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color w:val="000000" w:themeColor="text1"/>
          <w:spacing w:val="28"/>
          <w:sz w:val="52"/>
          <w:szCs w:val="48"/>
          <w:lang w:val="en-US" w:eastAsia="zh-CN"/>
          <w14:textFill>
            <w14:solidFill>
              <w14:schemeClr w14:val="tx1"/>
            </w14:solidFill>
          </w14:textFill>
        </w:rPr>
      </w:pPr>
    </w:p>
    <w:p w14:paraId="64F51202">
      <w:pPr>
        <w:adjustRightInd w:val="0"/>
        <w:snapToGrid w:val="0"/>
        <w:spacing w:line="360" w:lineRule="auto"/>
        <w:jc w:val="center"/>
        <w:rPr>
          <w:rFonts w:hint="eastAsia" w:ascii="仿宋_GB2312" w:hAnsi="宋体" w:eastAsia="仿宋_GB2312"/>
          <w:b/>
          <w:color w:val="000000" w:themeColor="text1"/>
          <w:spacing w:val="28"/>
          <w:sz w:val="52"/>
          <w:szCs w:val="48"/>
          <w:lang w:val="en-US" w:eastAsia="zh-CN"/>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扬州市上善建设工程有限公司</w:t>
      </w:r>
    </w:p>
    <w:p w14:paraId="4A1EAE54">
      <w:pPr>
        <w:adjustRightInd w:val="0"/>
        <w:snapToGrid w:val="0"/>
        <w:spacing w:line="360" w:lineRule="auto"/>
        <w:jc w:val="center"/>
        <w:rPr>
          <w:rFonts w:hint="eastAsia" w:ascii="仿宋_GB2312" w:hAnsi="宋体" w:eastAsia="仿宋_GB2312"/>
          <w:b/>
          <w:color w:val="000000" w:themeColor="text1"/>
          <w:spacing w:val="28"/>
          <w:sz w:val="52"/>
          <w:szCs w:val="48"/>
          <w:lang w:val="en-US" w:eastAsia="zh-CN"/>
          <w14:textFill>
            <w14:solidFill>
              <w14:schemeClr w14:val="tx1"/>
            </w14:solidFill>
          </w14:textFill>
        </w:rPr>
      </w:pPr>
      <w:bookmarkStart w:id="2" w:name="_GoBack"/>
      <w:r>
        <w:rPr>
          <w:rFonts w:hint="eastAsia" w:ascii="仿宋_GB2312" w:hAnsi="宋体" w:eastAsia="仿宋_GB2312"/>
          <w:b/>
          <w:color w:val="000000" w:themeColor="text1"/>
          <w:spacing w:val="28"/>
          <w:sz w:val="52"/>
          <w:szCs w:val="48"/>
          <w:lang w:val="en-US" w:eastAsia="zh-CN"/>
          <w14:textFill>
            <w14:solidFill>
              <w14:schemeClr w14:val="tx1"/>
            </w14:solidFill>
          </w14:textFill>
        </w:rPr>
        <w:t>维扬开发区排水达标区中心冲区域工程EPC总承包路缘石材料采购</w:t>
      </w:r>
      <w:bookmarkEnd w:id="2"/>
    </w:p>
    <w:p w14:paraId="544116DA">
      <w:pPr>
        <w:adjustRightInd w:val="0"/>
        <w:snapToGrid w:val="0"/>
        <w:spacing w:line="360" w:lineRule="auto"/>
        <w:jc w:val="center"/>
        <w:rPr>
          <w:rFonts w:hint="eastAsia" w:ascii="仿宋_GB2312" w:hAnsi="宋体" w:eastAsia="仿宋_GB2312"/>
          <w:b/>
          <w:color w:val="000000" w:themeColor="text1"/>
          <w:spacing w:val="28"/>
          <w:sz w:val="52"/>
          <w:szCs w:val="48"/>
          <w14:textFill>
            <w14:solidFill>
              <w14:schemeClr w14:val="tx1"/>
            </w14:solidFill>
          </w14:textFill>
        </w:rPr>
      </w:pPr>
    </w:p>
    <w:p w14:paraId="70B7544D">
      <w:pPr>
        <w:adjustRightInd w:val="0"/>
        <w:snapToGrid w:val="0"/>
        <w:spacing w:line="360" w:lineRule="auto"/>
        <w:jc w:val="center"/>
        <w:rPr>
          <w:rFonts w:hint="eastAsia" w:ascii="仿宋_GB2312" w:hAnsi="宋体" w:eastAsia="仿宋_GB2312"/>
          <w:b/>
          <w:color w:val="000000" w:themeColor="text1"/>
          <w:spacing w:val="28"/>
          <w:sz w:val="52"/>
          <w:szCs w:val="48"/>
          <w:lang w:val="en-US" w:eastAsia="zh-CN"/>
          <w14:textFill>
            <w14:solidFill>
              <w14:schemeClr w14:val="tx1"/>
            </w14:solidFill>
          </w14:textFill>
        </w:rPr>
      </w:pPr>
      <w:r>
        <w:rPr>
          <w:rFonts w:hint="eastAsia" w:ascii="仿宋_GB2312" w:hAnsi="宋体" w:eastAsia="仿宋_GB2312"/>
          <w:b/>
          <w:color w:val="000000" w:themeColor="text1"/>
          <w:spacing w:val="28"/>
          <w:sz w:val="52"/>
          <w:szCs w:val="48"/>
          <w14:textFill>
            <w14:solidFill>
              <w14:schemeClr w14:val="tx1"/>
            </w14:solidFill>
          </w14:textFill>
        </w:rPr>
        <w:t>招标文件</w:t>
      </w:r>
    </w:p>
    <w:p w14:paraId="0FCF52EA">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3EBC6A9A">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43753403">
      <w:pPr>
        <w:pStyle w:val="19"/>
        <w:rPr>
          <w:color w:val="000000" w:themeColor="text1"/>
          <w14:textFill>
            <w14:solidFill>
              <w14:schemeClr w14:val="tx1"/>
            </w14:solidFill>
          </w14:textFill>
        </w:rPr>
      </w:pPr>
    </w:p>
    <w:p w14:paraId="54756B14">
      <w:pPr>
        <w:spacing w:line="460" w:lineRule="exact"/>
        <w:ind w:firstLine="2108" w:firstLineChars="700"/>
        <w:rPr>
          <w:rFonts w:hint="eastAsia" w:ascii="仿宋_GB2312" w:hAnsi="宋体" w:eastAsia="仿宋_GB2312"/>
          <w:b/>
          <w:bCs/>
          <w:snapToGrid w:val="0"/>
          <w:color w:val="000000" w:themeColor="text1"/>
          <w:sz w:val="30"/>
          <w14:textFill>
            <w14:solidFill>
              <w14:schemeClr w14:val="tx1"/>
            </w14:solidFill>
          </w14:textFill>
        </w:rPr>
      </w:pPr>
    </w:p>
    <w:p w14:paraId="7C287CDC">
      <w:pPr>
        <w:spacing w:line="460" w:lineRule="exact"/>
        <w:rPr>
          <w:rFonts w:hint="eastAsia" w:ascii="仿宋_GB2312" w:hAnsi="宋体" w:eastAsia="仿宋_GB2312"/>
          <w:b/>
          <w:bCs/>
          <w:snapToGrid w:val="0"/>
          <w:color w:val="000000" w:themeColor="text1"/>
          <w:sz w:val="30"/>
          <w14:textFill>
            <w14:solidFill>
              <w14:schemeClr w14:val="tx1"/>
            </w14:solidFill>
          </w14:textFill>
        </w:rPr>
      </w:pPr>
    </w:p>
    <w:p w14:paraId="466453B6">
      <w:pPr>
        <w:spacing w:line="460" w:lineRule="exact"/>
        <w:rPr>
          <w:rFonts w:hint="eastAsia" w:ascii="仿宋_GB2312" w:hAnsi="宋体" w:eastAsia="仿宋_GB2312"/>
          <w:b/>
          <w:bCs/>
          <w:snapToGrid w:val="0"/>
          <w:color w:val="000000" w:themeColor="text1"/>
          <w:sz w:val="30"/>
          <w14:textFill>
            <w14:solidFill>
              <w14:schemeClr w14:val="tx1"/>
            </w14:solidFill>
          </w14:textFill>
        </w:rPr>
      </w:pPr>
    </w:p>
    <w:p w14:paraId="35598CDB">
      <w:pPr>
        <w:spacing w:line="460" w:lineRule="exact"/>
        <w:rPr>
          <w:rFonts w:hint="eastAsia" w:ascii="仿宋_GB2312" w:hAnsi="宋体" w:eastAsia="仿宋_GB2312"/>
          <w:b/>
          <w:bCs/>
          <w:snapToGrid w:val="0"/>
          <w:color w:val="000000" w:themeColor="text1"/>
          <w:sz w:val="30"/>
          <w14:textFill>
            <w14:solidFill>
              <w14:schemeClr w14:val="tx1"/>
            </w14:solidFill>
          </w14:textFill>
        </w:rPr>
      </w:pPr>
    </w:p>
    <w:p w14:paraId="15EC9E9D">
      <w:pPr>
        <w:spacing w:line="460" w:lineRule="exact"/>
        <w:ind w:firstLine="2108" w:firstLineChars="700"/>
        <w:rPr>
          <w:rFonts w:hint="eastAsia" w:ascii="仿宋_GB2312" w:hAnsi="宋体" w:eastAsia="仿宋_GB2312"/>
          <w:b/>
          <w:bCs/>
          <w:snapToGrid w:val="0"/>
          <w:color w:val="000000" w:themeColor="text1"/>
          <w:sz w:val="30"/>
          <w14:textFill>
            <w14:solidFill>
              <w14:schemeClr w14:val="tx1"/>
            </w14:solidFill>
          </w14:textFill>
        </w:rPr>
      </w:pPr>
    </w:p>
    <w:p w14:paraId="773C05CC">
      <w:pPr>
        <w:adjustRightInd w:val="0"/>
        <w:snapToGrid w:val="0"/>
        <w:spacing w:line="480" w:lineRule="auto"/>
        <w:ind w:firstLine="1494" w:firstLineChars="496"/>
        <w:rPr>
          <w:rFonts w:ascii="仿宋_GB2312" w:hAnsi="宋体" w:eastAsia="仿宋_GB2312"/>
          <w:b/>
          <w:bCs/>
          <w:snapToGrid w:val="0"/>
          <w:color w:val="000000" w:themeColor="text1"/>
          <w:sz w:val="28"/>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人：扬州市上善建设工程有限公司</w:t>
      </w:r>
    </w:p>
    <w:p w14:paraId="47B1FBBD">
      <w:pPr>
        <w:spacing w:line="460" w:lineRule="exact"/>
        <w:ind w:firstLine="1494" w:firstLineChars="496"/>
        <w:rPr>
          <w:rFonts w:ascii="宋体" w:hAnsi="宋体"/>
          <w:b/>
          <w:color w:val="000000" w:themeColor="text1"/>
          <w:sz w:val="36"/>
          <w:szCs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发    放    日   期：</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2025 </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3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6 </w:t>
      </w:r>
      <w:r>
        <w:rPr>
          <w:rFonts w:hint="eastAsia" w:ascii="仿宋_GB2312" w:hAnsi="宋体" w:eastAsia="仿宋_GB2312"/>
          <w:b/>
          <w:bCs/>
          <w:snapToGrid w:val="0"/>
          <w:color w:val="000000" w:themeColor="text1"/>
          <w:sz w:val="30"/>
          <w14:textFill>
            <w14:solidFill>
              <w14:schemeClr w14:val="tx1"/>
            </w14:solidFill>
          </w14:textFill>
        </w:rPr>
        <w:t>日</w:t>
      </w:r>
    </w:p>
    <w:p w14:paraId="68A6F6DC">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12F8032B">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6"/>
              <w:ind w:left="0" w:leftChars="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维扬开发区排水达标区中心冲区域工程EPC总承包路缘石材料采购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公开招</w:t>
            </w:r>
            <w:r>
              <w:rPr>
                <w:rFonts w:hint="eastAsia" w:ascii="宋体" w:hAnsi="宋体"/>
                <w:color w:val="000000" w:themeColor="text1"/>
                <w:szCs w:val="21"/>
                <w14:textFill>
                  <w14:solidFill>
                    <w14:schemeClr w14:val="tx1"/>
                  </w14:solidFill>
                </w14:textFill>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color w:val="000000" w:themeColor="text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color w:val="000000" w:themeColor="text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通知送货</w:t>
            </w:r>
            <w:r>
              <w:rPr>
                <w:rFonts w:hint="eastAsia" w:ascii="宋体" w:hAnsi="宋体"/>
                <w:color w:val="000000" w:themeColor="text1"/>
                <w:szCs w:val="21"/>
                <w14:textFill>
                  <w14:solidFill>
                    <w14:schemeClr w14:val="tx1"/>
                  </w14:solidFill>
                </w14:textFill>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日——202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lang w:val="en-US" w:eastAsia="zh-CN"/>
                <w14:textFill>
                  <w14:solidFill>
                    <w14:schemeClr w14:val="tx1"/>
                  </w14:solidFill>
                </w14:textFill>
              </w:rPr>
              <w:t xml:space="preserve">  下午16:00</w:t>
            </w:r>
            <w:r>
              <w:rPr>
                <w:rFonts w:hint="eastAsia" w:ascii="宋体" w:hAnsi="宋体" w:cs="宋体"/>
                <w:color w:val="000000" w:themeColor="text1"/>
                <w:kern w:val="0"/>
                <w:szCs w:val="21"/>
                <w14:textFill>
                  <w14:solidFill>
                    <w14:schemeClr w14:val="tx1"/>
                  </w14:solidFill>
                </w14:textFill>
              </w:rPr>
              <w:t>（北京时间）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扬州市立新路14号    </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投标文件装订</w:t>
            </w:r>
          </w:p>
          <w:p w14:paraId="69463DF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所有封袋上应写明投标人名称、投标项目名称及投标人的名称。</w:t>
            </w:r>
          </w:p>
          <w:p w14:paraId="54414ECF">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60820C3F">
            <w:pPr>
              <w:adjustRightInd w:val="0"/>
              <w:spacing w:line="380" w:lineRule="exac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w:t>
            </w:r>
            <w:r>
              <w:rPr>
                <w:rFonts w:hint="eastAsia" w:ascii="宋体" w:hAnsi="宋体"/>
                <w:color w:val="000000" w:themeColor="text1"/>
                <w:szCs w:val="21"/>
                <w:lang w:val="en-US" w:eastAsia="zh-CN"/>
                <w14:textFill>
                  <w14:solidFill>
                    <w14:schemeClr w14:val="tx1"/>
                  </w14:solidFill>
                </w14:textFill>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CB6E1C">
            <w:pPr>
              <w:adjustRightInd w:val="0"/>
              <w:spacing w:line="380" w:lineRule="exac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招标人：</w:t>
            </w:r>
            <w:r>
              <w:rPr>
                <w:rFonts w:hint="eastAsia" w:ascii="宋体" w:hAnsi="宋体"/>
                <w:color w:val="000000" w:themeColor="text1"/>
                <w:szCs w:val="21"/>
                <w:lang w:val="en-US" w:eastAsia="zh-CN"/>
                <w14:textFill>
                  <w14:solidFill>
                    <w14:schemeClr w14:val="tx1"/>
                  </w14:solidFill>
                </w14:textFill>
              </w:rPr>
              <w:t>扬州市上善建设工程有限公司</w:t>
            </w:r>
          </w:p>
          <w:p w14:paraId="1DBAE5C4">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地址：扬州市立新路14号</w:t>
            </w:r>
          </w:p>
          <w:p w14:paraId="6EBAD49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  话：18052597958</w:t>
            </w:r>
          </w:p>
          <w:p w14:paraId="523F2EE6">
            <w:pPr>
              <w:adjustRightInd w:val="0"/>
              <w:spacing w:line="38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联系人：刘</w:t>
            </w:r>
            <w:r>
              <w:rPr>
                <w:rFonts w:hint="eastAsia" w:ascii="宋体" w:hAnsi="宋体"/>
                <w:color w:val="000000" w:themeColor="text1"/>
                <w:szCs w:val="21"/>
                <w:lang w:val="en-US" w:eastAsia="zh-CN"/>
                <w14:textFill>
                  <w14:solidFill>
                    <w14:schemeClr w14:val="tx1"/>
                  </w14:solidFill>
                </w14:textFill>
              </w:rPr>
              <w:t>工</w:t>
            </w:r>
          </w:p>
        </w:tc>
      </w:tr>
    </w:tbl>
    <w:p w14:paraId="2FA19751">
      <w:pPr>
        <w:autoSpaceDE w:val="0"/>
        <w:autoSpaceDN w:val="0"/>
        <w:adjustRightInd w:val="0"/>
        <w:snapToGrid w:val="0"/>
        <w:spacing w:line="480" w:lineRule="exact"/>
        <w:ind w:firstLine="527" w:firstLineChars="250"/>
        <w:rPr>
          <w:rFonts w:hint="eastAsia" w:ascii="宋体" w:hAnsi="宋体"/>
          <w:b/>
          <w:color w:val="000000" w:themeColor="text1"/>
          <w:szCs w:val="21"/>
          <w14:textFill>
            <w14:solidFill>
              <w14:schemeClr w14:val="tx1"/>
            </w14:solidFill>
          </w14:textFill>
        </w:rPr>
      </w:pPr>
    </w:p>
    <w:p w14:paraId="6473F672">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3059E35A">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1CF403A5">
      <w:pPr>
        <w:pStyle w:val="6"/>
        <w:ind w:left="0" w:leftChars="0"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1.1 </w:t>
      </w:r>
      <w:r>
        <w:rPr>
          <w:rFonts w:hint="eastAsia" w:ascii="宋体" w:hAnsi="宋体"/>
          <w:color w:val="000000" w:themeColor="text1"/>
          <w:szCs w:val="21"/>
          <w:lang w:val="en-US" w:eastAsia="zh-CN"/>
          <w14:textFill>
            <w14:solidFill>
              <w14:schemeClr w14:val="tx1"/>
            </w14:solidFill>
          </w14:textFill>
        </w:rPr>
        <w:t>扬州市上善建设工程有限公司就</w:t>
      </w:r>
      <w:r>
        <w:rPr>
          <w:rFonts w:hint="eastAsia" w:ascii="宋体" w:hAnsi="宋体" w:cs="Times New Roman"/>
          <w:color w:val="000000" w:themeColor="text1"/>
          <w:szCs w:val="21"/>
          <w:lang w:val="en-US" w:eastAsia="zh-CN"/>
          <w14:textFill>
            <w14:solidFill>
              <w14:schemeClr w14:val="tx1"/>
            </w14:solidFill>
          </w14:textFill>
        </w:rPr>
        <w:t>维扬开发区排水达标区中心冲区域工程EPC总承包路缘石材料采购</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本招标已具备招标条件，现对本项目进行招标。</w:t>
      </w:r>
    </w:p>
    <w:p w14:paraId="7983ED35">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12F2BA36">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4379836">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3464383F">
      <w:pPr>
        <w:pStyle w:val="13"/>
        <w:keepNext w:val="0"/>
        <w:keepLines w:val="0"/>
        <w:widowControl/>
        <w:suppressLineNumbers w:val="0"/>
        <w:spacing w:before="100" w:beforeAutospacing="1" w:after="100" w:afterAutospacing="1" w:line="27" w:lineRule="atLeast"/>
        <w:ind w:left="0" w:right="0" w:firstLine="525"/>
        <w:rPr>
          <w:color w:val="000000" w:themeColor="text1"/>
          <w14:textFill>
            <w14:solidFill>
              <w14:schemeClr w14:val="tx1"/>
            </w14:solidFill>
          </w14:textFill>
        </w:rPr>
      </w:pPr>
      <w:r>
        <w:rPr>
          <w:color w:val="000000" w:themeColor="text1"/>
          <w:sz w:val="21"/>
          <w:szCs w:val="21"/>
          <w14:textFill>
            <w14:solidFill>
              <w14:schemeClr w14:val="tx1"/>
            </w14:solidFill>
          </w14:textFill>
        </w:rPr>
        <w:t>4.1投标人须是中华人民共和国境内注册的企业法人，应遵守中国有关的法律、法规，严格执行国家标准。</w:t>
      </w:r>
      <w:r>
        <w:rPr>
          <w:color w:val="000000" w:themeColor="text1"/>
          <w14:textFill>
            <w14:solidFill>
              <w14:schemeClr w14:val="tx1"/>
            </w14:solidFill>
          </w14:textFill>
        </w:rPr>
        <w:t xml:space="preserve"> </w:t>
      </w:r>
    </w:p>
    <w:p w14:paraId="2B3C97AB">
      <w:pPr>
        <w:pStyle w:val="13"/>
        <w:keepNext w:val="0"/>
        <w:keepLines w:val="0"/>
        <w:widowControl/>
        <w:suppressLineNumbers w:val="0"/>
        <w:spacing w:before="100" w:beforeAutospacing="1" w:after="100" w:afterAutospacing="1" w:line="27" w:lineRule="atLeast"/>
        <w:ind w:left="0" w:right="0" w:firstLine="525"/>
        <w:rPr>
          <w:color w:val="000000" w:themeColor="text1"/>
          <w14:textFill>
            <w14:solidFill>
              <w14:schemeClr w14:val="tx1"/>
            </w14:solidFill>
          </w14:textFill>
        </w:rPr>
      </w:pPr>
      <w:r>
        <w:rPr>
          <w:color w:val="000000" w:themeColor="text1"/>
          <w:sz w:val="21"/>
          <w:szCs w:val="21"/>
          <w14:textFill>
            <w14:solidFill>
              <w14:schemeClr w14:val="tx1"/>
            </w14:solidFill>
          </w14:textFill>
        </w:rPr>
        <w:t>4.2代理人具有针对本次投标的投标人法人授权委托书原件。</w:t>
      </w:r>
    </w:p>
    <w:p w14:paraId="5FF97F87">
      <w:pPr>
        <w:pStyle w:val="6"/>
        <w:numPr>
          <w:ilvl w:val="0"/>
          <w:numId w:val="3"/>
        </w:numPr>
        <w:ind w:left="0" w:leftChars="0" w:firstLine="632" w:firstLineChars="300"/>
        <w:jc w:val="lef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color w:val="000000" w:themeColor="text1"/>
          <w:szCs w:val="21"/>
          <w14:textFill>
            <w14:solidFill>
              <w14:schemeClr w14:val="tx1"/>
            </w14:solidFill>
          </w14:textFill>
        </w:rPr>
      </w:pPr>
      <w:r>
        <w:rPr>
          <w:rFonts w:ascii="宋体" w:hAnsi="宋体" w:eastAsia="宋体" w:cs="Times New Roman"/>
          <w:b/>
          <w:color w:val="000000" w:themeColor="text1"/>
          <w:kern w:val="2"/>
          <w:sz w:val="21"/>
          <w:szCs w:val="21"/>
          <w:lang w:val="en-US" w:eastAsia="zh-CN" w:bidi="ar-SA"/>
          <w14:textFill>
            <w14:solidFill>
              <w14:schemeClr w14:val="tx1"/>
            </w14:solidFill>
          </w14:textFill>
        </w:rPr>
        <w:t>1、</w:t>
      </w:r>
      <w:r>
        <w:rPr>
          <w:rFonts w:hint="eastAsia" w:ascii="宋体" w:hAnsi="宋体"/>
          <w:b/>
          <w:color w:val="000000" w:themeColor="text1"/>
          <w:szCs w:val="21"/>
          <w14:textFill>
            <w14:solidFill>
              <w14:schemeClr w14:val="tx1"/>
            </w14:solidFill>
          </w14:textFill>
        </w:rPr>
        <w:t>符合国家相关质量标准。</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color w:val="000000" w:themeColor="text1"/>
          <w:szCs w:val="21"/>
          <w:lang w:val="en-US" w:eastAsia="zh-CN"/>
          <w14:textFill>
            <w14:solidFill>
              <w14:schemeClr w14:val="tx1"/>
            </w14:solidFill>
          </w14:textFill>
        </w:rPr>
      </w:pPr>
      <w:r>
        <w:rPr>
          <w:rFonts w:hint="default" w:ascii="宋体" w:hAnsi="宋体" w:eastAsia="宋体" w:cs="Times New Roman"/>
          <w:b/>
          <w:color w:val="000000" w:themeColor="text1"/>
          <w:kern w:val="2"/>
          <w:sz w:val="21"/>
          <w:szCs w:val="21"/>
          <w:lang w:val="en-US" w:eastAsia="zh-CN" w:bidi="ar-SA"/>
          <w14:textFill>
            <w14:solidFill>
              <w14:schemeClr w14:val="tx1"/>
            </w14:solidFill>
          </w14:textFill>
        </w:rPr>
        <w:t>2、</w:t>
      </w:r>
      <w:r>
        <w:rPr>
          <w:rFonts w:hint="eastAsia" w:ascii="宋体" w:hAnsi="宋体"/>
          <w:b/>
          <w:color w:val="000000" w:themeColor="text1"/>
          <w:szCs w:val="21"/>
          <w:lang w:eastAsia="zh-CN"/>
          <w14:textFill>
            <w14:solidFill>
              <w14:schemeClr w14:val="tx1"/>
            </w14:solidFill>
          </w14:textFill>
        </w:rPr>
        <w:t>工程名称：</w:t>
      </w:r>
      <w:r>
        <w:rPr>
          <w:rFonts w:hint="eastAsia" w:ascii="宋体" w:hAnsi="宋体"/>
          <w:color w:val="000000" w:themeColor="text1"/>
          <w:szCs w:val="21"/>
          <w:lang w:val="en-US" w:eastAsia="zh-CN"/>
          <w14:textFill>
            <w14:solidFill>
              <w14:schemeClr w14:val="tx1"/>
            </w14:solidFill>
          </w14:textFill>
        </w:rPr>
        <w:t>维扬开发区排水达标区中心冲区域工程EPC总承包路缘石材料采购</w:t>
      </w:r>
    </w:p>
    <w:tbl>
      <w:tblPr>
        <w:tblStyle w:val="16"/>
        <w:tblW w:w="10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42"/>
        <w:gridCol w:w="1386"/>
        <w:gridCol w:w="2135"/>
        <w:gridCol w:w="663"/>
        <w:gridCol w:w="859"/>
        <w:gridCol w:w="1610"/>
        <w:gridCol w:w="1350"/>
        <w:gridCol w:w="2012"/>
      </w:tblGrid>
      <w:tr w14:paraId="2B1A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3" w:hRule="atLeast"/>
          <w:jc w:val="center"/>
        </w:trPr>
        <w:tc>
          <w:tcPr>
            <w:tcW w:w="642" w:type="dxa"/>
            <w:tcBorders>
              <w:tl2br w:val="nil"/>
              <w:tr2bl w:val="nil"/>
            </w:tcBorders>
            <w:shd w:val="clear" w:color="FFFFFF" w:fill="FFFFFF"/>
            <w:vAlign w:val="center"/>
          </w:tcPr>
          <w:p w14:paraId="576FCD1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ascii="黑体" w:hAnsi="宋体" w:eastAsia="黑体" w:cs="黑体"/>
                <w:i w:val="0"/>
                <w:iCs w:val="0"/>
                <w:color w:val="000000" w:themeColor="text1"/>
                <w:sz w:val="21"/>
                <w:szCs w:val="21"/>
                <w:u w:val="none"/>
                <w14:textFill>
                  <w14:solidFill>
                    <w14:schemeClr w14:val="tx1"/>
                  </w14:solidFill>
                </w14:textFill>
              </w:rPr>
            </w:pPr>
            <w:r>
              <w:rPr>
                <w:rFonts w:hint="eastAsia" w:ascii="黑体" w:hAnsi="宋体" w:eastAsia="黑体" w:cs="黑体"/>
                <w:i w:val="0"/>
                <w:iCs w:val="0"/>
                <w:color w:val="000000" w:themeColor="text1"/>
                <w:kern w:val="0"/>
                <w:sz w:val="21"/>
                <w:szCs w:val="21"/>
                <w:u w:val="none"/>
                <w:lang w:val="en-US" w:eastAsia="zh-CN" w:bidi="ar"/>
                <w14:textFill>
                  <w14:solidFill>
                    <w14:schemeClr w14:val="tx1"/>
                  </w14:solidFill>
                </w14:textFill>
              </w:rPr>
              <w:t>序号</w:t>
            </w:r>
          </w:p>
        </w:tc>
        <w:tc>
          <w:tcPr>
            <w:tcW w:w="1386" w:type="dxa"/>
            <w:tcBorders>
              <w:tl2br w:val="nil"/>
              <w:tr2bl w:val="nil"/>
            </w:tcBorders>
            <w:shd w:val="clear" w:color="FFFFFF" w:fill="FFFFFF"/>
            <w:vAlign w:val="center"/>
          </w:tcPr>
          <w:p w14:paraId="41E2803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themeColor="text1"/>
                <w:sz w:val="21"/>
                <w:szCs w:val="21"/>
                <w:u w:val="none"/>
                <w14:textFill>
                  <w14:solidFill>
                    <w14:schemeClr w14:val="tx1"/>
                  </w14:solidFill>
                </w14:textFill>
              </w:rPr>
            </w:pPr>
            <w:r>
              <w:rPr>
                <w:rFonts w:hint="eastAsia" w:ascii="黑体" w:hAnsi="宋体" w:eastAsia="黑体" w:cs="黑体"/>
                <w:i w:val="0"/>
                <w:iCs w:val="0"/>
                <w:color w:val="000000" w:themeColor="text1"/>
                <w:kern w:val="0"/>
                <w:sz w:val="21"/>
                <w:szCs w:val="21"/>
                <w:u w:val="none"/>
                <w:lang w:val="en-US" w:eastAsia="zh-CN" w:bidi="ar"/>
                <w14:textFill>
                  <w14:solidFill>
                    <w14:schemeClr w14:val="tx1"/>
                  </w14:solidFill>
                </w14:textFill>
              </w:rPr>
              <w:t>材料名称</w:t>
            </w:r>
          </w:p>
        </w:tc>
        <w:tc>
          <w:tcPr>
            <w:tcW w:w="2135" w:type="dxa"/>
            <w:tcBorders>
              <w:tl2br w:val="nil"/>
              <w:tr2bl w:val="nil"/>
            </w:tcBorders>
            <w:shd w:val="clear" w:color="FFFFFF" w:fill="FFFFFF"/>
            <w:vAlign w:val="center"/>
          </w:tcPr>
          <w:p w14:paraId="4ED887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themeColor="text1"/>
                <w:sz w:val="21"/>
                <w:szCs w:val="21"/>
                <w:u w:val="none"/>
                <w14:textFill>
                  <w14:solidFill>
                    <w14:schemeClr w14:val="tx1"/>
                  </w14:solidFill>
                </w14:textFill>
              </w:rPr>
            </w:pPr>
            <w:r>
              <w:rPr>
                <w:rFonts w:hint="eastAsia" w:ascii="黑体" w:hAnsi="宋体" w:eastAsia="黑体" w:cs="黑体"/>
                <w:i w:val="0"/>
                <w:iCs w:val="0"/>
                <w:color w:val="000000" w:themeColor="text1"/>
                <w:kern w:val="0"/>
                <w:sz w:val="21"/>
                <w:szCs w:val="21"/>
                <w:u w:val="none"/>
                <w:lang w:val="en-US" w:eastAsia="zh-CN" w:bidi="ar"/>
                <w14:textFill>
                  <w14:solidFill>
                    <w14:schemeClr w14:val="tx1"/>
                  </w14:solidFill>
                </w14:textFill>
              </w:rPr>
              <w:t>规格、型号等要求</w:t>
            </w:r>
          </w:p>
        </w:tc>
        <w:tc>
          <w:tcPr>
            <w:tcW w:w="663" w:type="dxa"/>
            <w:tcBorders>
              <w:tl2br w:val="nil"/>
              <w:tr2bl w:val="nil"/>
            </w:tcBorders>
            <w:shd w:val="clear" w:color="FFFFFF" w:fill="FFFFFF"/>
            <w:vAlign w:val="center"/>
          </w:tcPr>
          <w:p w14:paraId="256B1D8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themeColor="text1"/>
                <w:sz w:val="21"/>
                <w:szCs w:val="21"/>
                <w:u w:val="none"/>
                <w14:textFill>
                  <w14:solidFill>
                    <w14:schemeClr w14:val="tx1"/>
                  </w14:solidFill>
                </w14:textFill>
              </w:rPr>
            </w:pPr>
            <w:r>
              <w:rPr>
                <w:rFonts w:hint="eastAsia" w:ascii="黑体" w:hAnsi="宋体" w:eastAsia="黑体" w:cs="黑体"/>
                <w:i w:val="0"/>
                <w:iCs w:val="0"/>
                <w:color w:val="000000" w:themeColor="text1"/>
                <w:kern w:val="0"/>
                <w:sz w:val="21"/>
                <w:szCs w:val="21"/>
                <w:u w:val="none"/>
                <w:lang w:val="en-US" w:eastAsia="zh-CN" w:bidi="ar"/>
                <w14:textFill>
                  <w14:solidFill>
                    <w14:schemeClr w14:val="tx1"/>
                  </w14:solidFill>
                </w14:textFill>
              </w:rPr>
              <w:t>单位</w:t>
            </w:r>
          </w:p>
        </w:tc>
        <w:tc>
          <w:tcPr>
            <w:tcW w:w="859" w:type="dxa"/>
            <w:tcBorders>
              <w:tl2br w:val="nil"/>
              <w:tr2bl w:val="nil"/>
            </w:tcBorders>
            <w:shd w:val="clear" w:color="FFFFFF" w:fill="FFFFFF"/>
            <w:vAlign w:val="center"/>
          </w:tcPr>
          <w:p w14:paraId="4B438A9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themeColor="text1"/>
                <w:sz w:val="21"/>
                <w:szCs w:val="21"/>
                <w:u w:val="none"/>
                <w14:textFill>
                  <w14:solidFill>
                    <w14:schemeClr w14:val="tx1"/>
                  </w14:solidFill>
                </w14:textFill>
              </w:rPr>
            </w:pPr>
            <w:r>
              <w:rPr>
                <w:rFonts w:hint="eastAsia" w:ascii="黑体" w:hAnsi="宋体" w:eastAsia="黑体" w:cs="黑体"/>
                <w:i w:val="0"/>
                <w:iCs w:val="0"/>
                <w:color w:val="000000" w:themeColor="text1"/>
                <w:kern w:val="0"/>
                <w:sz w:val="21"/>
                <w:szCs w:val="21"/>
                <w:u w:val="none"/>
                <w:lang w:val="en-US" w:eastAsia="zh-CN" w:bidi="ar"/>
                <w14:textFill>
                  <w14:solidFill>
                    <w14:schemeClr w14:val="tx1"/>
                  </w14:solidFill>
                </w14:textFill>
              </w:rPr>
              <w:t>数量</w:t>
            </w:r>
          </w:p>
        </w:tc>
        <w:tc>
          <w:tcPr>
            <w:tcW w:w="1610" w:type="dxa"/>
            <w:tcBorders>
              <w:tl2br w:val="nil"/>
              <w:tr2bl w:val="nil"/>
            </w:tcBorders>
            <w:shd w:val="clear" w:color="FFFFFF" w:fill="FFFFFF"/>
            <w:vAlign w:val="center"/>
          </w:tcPr>
          <w:p w14:paraId="46E03D1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themeColor="text1"/>
                <w:sz w:val="21"/>
                <w:szCs w:val="21"/>
                <w:u w:val="none"/>
                <w14:textFill>
                  <w14:solidFill>
                    <w14:schemeClr w14:val="tx1"/>
                  </w14:solidFill>
                </w14:textFill>
              </w:rPr>
            </w:pPr>
            <w:r>
              <w:rPr>
                <w:rFonts w:hint="eastAsia" w:ascii="黑体" w:hAnsi="宋体" w:eastAsia="黑体" w:cs="黑体"/>
                <w:i w:val="0"/>
                <w:iCs w:val="0"/>
                <w:color w:val="000000" w:themeColor="text1"/>
                <w:kern w:val="0"/>
                <w:sz w:val="21"/>
                <w:szCs w:val="21"/>
                <w:u w:val="none"/>
                <w:lang w:val="en-US" w:eastAsia="zh-CN" w:bidi="ar"/>
                <w14:textFill>
                  <w14:solidFill>
                    <w14:schemeClr w14:val="tx1"/>
                  </w14:solidFill>
                </w14:textFill>
              </w:rPr>
              <w:t>最高限价单价(含13%税)(元)</w:t>
            </w:r>
          </w:p>
        </w:tc>
        <w:tc>
          <w:tcPr>
            <w:tcW w:w="1350" w:type="dxa"/>
            <w:tcBorders>
              <w:tl2br w:val="nil"/>
              <w:tr2bl w:val="nil"/>
            </w:tcBorders>
            <w:shd w:val="clear" w:color="FFFFFF" w:fill="FFFFFF"/>
            <w:vAlign w:val="center"/>
          </w:tcPr>
          <w:p w14:paraId="5A0EBF1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themeColor="text1"/>
                <w:sz w:val="21"/>
                <w:szCs w:val="21"/>
                <w:u w:val="none"/>
                <w14:textFill>
                  <w14:solidFill>
                    <w14:schemeClr w14:val="tx1"/>
                  </w14:solidFill>
                </w14:textFill>
              </w:rPr>
            </w:pPr>
            <w:r>
              <w:rPr>
                <w:rFonts w:hint="eastAsia" w:ascii="黑体" w:hAnsi="宋体" w:eastAsia="黑体" w:cs="黑体"/>
                <w:i w:val="0"/>
                <w:iCs w:val="0"/>
                <w:color w:val="000000" w:themeColor="text1"/>
                <w:kern w:val="0"/>
                <w:sz w:val="21"/>
                <w:szCs w:val="21"/>
                <w:u w:val="none"/>
                <w:lang w:val="en-US" w:eastAsia="zh-CN" w:bidi="ar"/>
                <w14:textFill>
                  <w14:solidFill>
                    <w14:schemeClr w14:val="tx1"/>
                  </w14:solidFill>
                </w14:textFill>
              </w:rPr>
              <w:t>合价(含13%税)(元)</w:t>
            </w:r>
          </w:p>
        </w:tc>
        <w:tc>
          <w:tcPr>
            <w:tcW w:w="2012" w:type="dxa"/>
            <w:tcBorders>
              <w:tl2br w:val="nil"/>
              <w:tr2bl w:val="nil"/>
            </w:tcBorders>
            <w:shd w:val="clear" w:color="FFFFFF" w:fill="FFFFFF"/>
            <w:vAlign w:val="center"/>
          </w:tcPr>
          <w:p w14:paraId="59862F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themeColor="text1"/>
                <w:sz w:val="21"/>
                <w:szCs w:val="21"/>
                <w:u w:val="none"/>
                <w14:textFill>
                  <w14:solidFill>
                    <w14:schemeClr w14:val="tx1"/>
                  </w14:solidFill>
                </w14:textFill>
              </w:rPr>
            </w:pPr>
            <w:r>
              <w:rPr>
                <w:rFonts w:hint="eastAsia" w:ascii="黑体" w:hAnsi="宋体" w:eastAsia="黑体" w:cs="黑体"/>
                <w:i w:val="0"/>
                <w:iCs w:val="0"/>
                <w:color w:val="000000" w:themeColor="text1"/>
                <w:kern w:val="0"/>
                <w:sz w:val="21"/>
                <w:szCs w:val="21"/>
                <w:u w:val="none"/>
                <w:lang w:val="en-US" w:eastAsia="zh-CN" w:bidi="ar"/>
                <w14:textFill>
                  <w14:solidFill>
                    <w14:schemeClr w14:val="tx1"/>
                  </w14:solidFill>
                </w14:textFill>
              </w:rPr>
              <w:t>备注</w:t>
            </w:r>
          </w:p>
        </w:tc>
      </w:tr>
      <w:tr w14:paraId="11496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8" w:hRule="atLeast"/>
          <w:jc w:val="center"/>
        </w:trPr>
        <w:tc>
          <w:tcPr>
            <w:tcW w:w="642" w:type="dxa"/>
            <w:tcBorders>
              <w:tl2br w:val="nil"/>
              <w:tr2bl w:val="nil"/>
            </w:tcBorders>
            <w:shd w:val="clear" w:color="auto" w:fill="auto"/>
            <w:vAlign w:val="center"/>
          </w:tcPr>
          <w:p w14:paraId="470580F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386" w:type="dxa"/>
            <w:tcBorders>
              <w:tl2br w:val="nil"/>
              <w:tr2bl w:val="nil"/>
            </w:tcBorders>
            <w:shd w:val="clear" w:color="auto" w:fill="auto"/>
            <w:vAlign w:val="center"/>
          </w:tcPr>
          <w:p w14:paraId="5E92C9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石质平石</w:t>
            </w:r>
          </w:p>
        </w:tc>
        <w:tc>
          <w:tcPr>
            <w:tcW w:w="2135" w:type="dxa"/>
            <w:tcBorders>
              <w:tl2br w:val="nil"/>
              <w:tr2bl w:val="nil"/>
            </w:tcBorders>
            <w:shd w:val="clear" w:color="auto" w:fill="auto"/>
            <w:vAlign w:val="center"/>
          </w:tcPr>
          <w:p w14:paraId="40A6CE73">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30*12.5</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cm</w:t>
            </w:r>
          </w:p>
        </w:tc>
        <w:tc>
          <w:tcPr>
            <w:tcW w:w="663" w:type="dxa"/>
            <w:tcBorders>
              <w:tl2br w:val="nil"/>
              <w:tr2bl w:val="nil"/>
            </w:tcBorders>
            <w:shd w:val="clear" w:color="auto" w:fill="auto"/>
            <w:vAlign w:val="center"/>
          </w:tcPr>
          <w:p w14:paraId="5DB9EB23">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w:t>
            </w:r>
          </w:p>
        </w:tc>
        <w:tc>
          <w:tcPr>
            <w:tcW w:w="859" w:type="dxa"/>
            <w:tcBorders>
              <w:tl2br w:val="nil"/>
              <w:tr2bl w:val="nil"/>
            </w:tcBorders>
            <w:shd w:val="clear" w:color="auto" w:fill="auto"/>
            <w:vAlign w:val="center"/>
          </w:tcPr>
          <w:p w14:paraId="3F090ED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2538</w:t>
            </w:r>
          </w:p>
        </w:tc>
        <w:tc>
          <w:tcPr>
            <w:tcW w:w="1610" w:type="dxa"/>
            <w:tcBorders>
              <w:tl2br w:val="nil"/>
              <w:tr2bl w:val="nil"/>
            </w:tcBorders>
            <w:shd w:val="clear" w:color="auto" w:fill="auto"/>
            <w:vAlign w:val="center"/>
          </w:tcPr>
          <w:p w14:paraId="0CDA6ABB">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1350" w:type="dxa"/>
            <w:tcBorders>
              <w:tl2br w:val="nil"/>
              <w:tr2bl w:val="nil"/>
            </w:tcBorders>
            <w:shd w:val="clear" w:color="auto" w:fill="auto"/>
            <w:vAlign w:val="center"/>
          </w:tcPr>
          <w:p w14:paraId="10633902">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177660</w:t>
            </w:r>
          </w:p>
        </w:tc>
        <w:tc>
          <w:tcPr>
            <w:tcW w:w="2012" w:type="dxa"/>
            <w:tcBorders>
              <w:tl2br w:val="nil"/>
              <w:tr2bl w:val="nil"/>
            </w:tcBorders>
            <w:shd w:val="clear" w:color="auto" w:fill="auto"/>
            <w:vAlign w:val="center"/>
          </w:tcPr>
          <w:p w14:paraId="2C5E391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花岗岩</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5920BCA9">
            <w:pPr>
              <w:keepNext w:val="0"/>
              <w:keepLines w:val="0"/>
              <w:pageBreakBefore w:val="0"/>
              <w:widowControl/>
              <w:suppressLineNumbers w:val="0"/>
              <w:kinsoku/>
              <w:wordWrap w:val="0"/>
              <w:overflowPunct/>
              <w:topLinePunct w:val="0"/>
              <w:autoSpaceDE/>
              <w:autoSpaceDN/>
              <w:bidi w:val="0"/>
              <w:adjustRightInd/>
              <w:snapToGrid/>
              <w:ind w:firstLine="220" w:firstLineChars="10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含磨边倒角</w:t>
            </w:r>
          </w:p>
        </w:tc>
      </w:tr>
      <w:tr w14:paraId="32E99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32" w:hRule="atLeast"/>
          <w:jc w:val="center"/>
        </w:trPr>
        <w:tc>
          <w:tcPr>
            <w:tcW w:w="642" w:type="dxa"/>
            <w:tcBorders>
              <w:tl2br w:val="nil"/>
              <w:tr2bl w:val="nil"/>
            </w:tcBorders>
            <w:shd w:val="clear" w:color="auto" w:fill="auto"/>
            <w:vAlign w:val="center"/>
          </w:tcPr>
          <w:p w14:paraId="64D92FB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386" w:type="dxa"/>
            <w:tcBorders>
              <w:tl2br w:val="nil"/>
              <w:tr2bl w:val="nil"/>
            </w:tcBorders>
            <w:shd w:val="clear" w:color="auto" w:fill="auto"/>
            <w:vAlign w:val="center"/>
          </w:tcPr>
          <w:p w14:paraId="035EA9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石质侧石（立缘石）</w:t>
            </w:r>
          </w:p>
        </w:tc>
        <w:tc>
          <w:tcPr>
            <w:tcW w:w="2135" w:type="dxa"/>
            <w:tcBorders>
              <w:tl2br w:val="nil"/>
              <w:tr2bl w:val="nil"/>
            </w:tcBorders>
            <w:shd w:val="clear" w:color="auto" w:fill="auto"/>
            <w:vAlign w:val="center"/>
          </w:tcPr>
          <w:p w14:paraId="4DD914F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27.5*12.5</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cm</w:t>
            </w:r>
          </w:p>
        </w:tc>
        <w:tc>
          <w:tcPr>
            <w:tcW w:w="663" w:type="dxa"/>
            <w:tcBorders>
              <w:tl2br w:val="nil"/>
              <w:tr2bl w:val="nil"/>
            </w:tcBorders>
            <w:shd w:val="clear" w:color="auto" w:fill="auto"/>
            <w:vAlign w:val="center"/>
          </w:tcPr>
          <w:p w14:paraId="0012A48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w:t>
            </w:r>
          </w:p>
        </w:tc>
        <w:tc>
          <w:tcPr>
            <w:tcW w:w="859" w:type="dxa"/>
            <w:tcBorders>
              <w:tl2br w:val="nil"/>
              <w:tr2bl w:val="nil"/>
            </w:tcBorders>
            <w:shd w:val="clear" w:color="auto" w:fill="auto"/>
            <w:vAlign w:val="center"/>
          </w:tcPr>
          <w:p w14:paraId="6CDCC54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2538</w:t>
            </w:r>
          </w:p>
        </w:tc>
        <w:tc>
          <w:tcPr>
            <w:tcW w:w="1610" w:type="dxa"/>
            <w:tcBorders>
              <w:tl2br w:val="nil"/>
              <w:tr2bl w:val="nil"/>
            </w:tcBorders>
            <w:shd w:val="clear" w:color="auto" w:fill="auto"/>
            <w:vAlign w:val="center"/>
          </w:tcPr>
          <w:p w14:paraId="52288C5B">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w:t>
            </w:r>
          </w:p>
        </w:tc>
        <w:tc>
          <w:tcPr>
            <w:tcW w:w="1350" w:type="dxa"/>
            <w:tcBorders>
              <w:tl2br w:val="nil"/>
              <w:tr2bl w:val="nil"/>
            </w:tcBorders>
            <w:shd w:val="clear" w:color="auto" w:fill="auto"/>
            <w:vAlign w:val="center"/>
          </w:tcPr>
          <w:p w14:paraId="460A93A6">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164970</w:t>
            </w:r>
          </w:p>
        </w:tc>
        <w:tc>
          <w:tcPr>
            <w:tcW w:w="2012" w:type="dxa"/>
            <w:tcBorders>
              <w:tl2br w:val="nil"/>
              <w:tr2bl w:val="nil"/>
            </w:tcBorders>
            <w:shd w:val="clear" w:color="auto" w:fill="auto"/>
            <w:vAlign w:val="center"/>
          </w:tcPr>
          <w:p w14:paraId="1FB7AF0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花岗岩</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00BAB153">
            <w:pPr>
              <w:keepNext w:val="0"/>
              <w:keepLines w:val="0"/>
              <w:pageBreakBefore w:val="0"/>
              <w:widowControl/>
              <w:suppressLineNumbers w:val="0"/>
              <w:kinsoku/>
              <w:wordWrap w:val="0"/>
              <w:overflowPunct/>
              <w:topLinePunct w:val="0"/>
              <w:autoSpaceDE/>
              <w:autoSpaceDN/>
              <w:bidi w:val="0"/>
              <w:adjustRightInd/>
              <w:snapToGrid/>
              <w:ind w:firstLine="220" w:firstLineChars="100"/>
              <w:jc w:val="both"/>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含磨边倒角</w:t>
            </w:r>
          </w:p>
        </w:tc>
      </w:tr>
      <w:tr w14:paraId="48DA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7295" w:type="dxa"/>
            <w:gridSpan w:val="6"/>
            <w:tcBorders>
              <w:tl2br w:val="nil"/>
              <w:tr2bl w:val="nil"/>
            </w:tcBorders>
            <w:shd w:val="clear" w:color="auto" w:fill="auto"/>
            <w:vAlign w:val="center"/>
          </w:tcPr>
          <w:p w14:paraId="681D6D6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w:t>
            </w:r>
          </w:p>
        </w:tc>
        <w:tc>
          <w:tcPr>
            <w:tcW w:w="3362" w:type="dxa"/>
            <w:gridSpan w:val="2"/>
            <w:tcBorders>
              <w:tl2br w:val="nil"/>
              <w:tr2bl w:val="nil"/>
            </w:tcBorders>
            <w:shd w:val="clear" w:color="auto" w:fill="auto"/>
            <w:vAlign w:val="center"/>
          </w:tcPr>
          <w:p w14:paraId="76AE9158">
            <w:pPr>
              <w:keepNext w:val="0"/>
              <w:keepLines w:val="0"/>
              <w:widowControl/>
              <w:suppressLineNumbers w:val="0"/>
              <w:jc w:val="center"/>
              <w:textAlignment w:val="center"/>
              <w:rPr>
                <w:rFonts w:hint="default"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342630(元)</w:t>
            </w:r>
          </w:p>
        </w:tc>
      </w:tr>
    </w:tbl>
    <w:p w14:paraId="0EDBCF57">
      <w:pPr>
        <w:ind w:firstLine="480" w:firstLineChars="200"/>
        <w:jc w:val="lef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24"/>
          <w:lang w:val="en-US" w:eastAsia="zh-CN"/>
          <w14:textFill>
            <w14:solidFill>
              <w14:schemeClr w14:val="tx1"/>
            </w14:solidFill>
          </w14:textFill>
        </w:rPr>
        <w:t>3、</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结算方式：材料单价（</w:t>
      </w:r>
      <w:r>
        <w:rPr>
          <w:rFonts w:hint="eastAsia" w:ascii="宋体" w:hAnsi="宋体" w:cs="Times New Roman"/>
          <w:color w:val="000000" w:themeColor="text1"/>
          <w:kern w:val="2"/>
          <w:sz w:val="21"/>
          <w:szCs w:val="21"/>
          <w:lang w:val="en-US" w:eastAsia="zh-CN" w:bidi="ar-SA"/>
          <w14:textFill>
            <w14:solidFill>
              <w14:schemeClr w14:val="tx1"/>
            </w14:solidFill>
          </w14:textFill>
        </w:rPr>
        <w:t>含13%税</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）*对应材料数量=结算总价（</w:t>
      </w:r>
      <w:r>
        <w:rPr>
          <w:rFonts w:hint="eastAsia" w:ascii="宋体" w:hAnsi="宋体" w:cs="Times New Roman"/>
          <w:color w:val="000000" w:themeColor="text1"/>
          <w:kern w:val="2"/>
          <w:sz w:val="21"/>
          <w:szCs w:val="21"/>
          <w:lang w:val="en-US" w:eastAsia="zh-CN" w:bidi="ar-SA"/>
          <w14:textFill>
            <w14:solidFill>
              <w14:schemeClr w14:val="tx1"/>
            </w14:solidFill>
          </w14:textFill>
        </w:rPr>
        <w:t>含13%税</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cs="Times New Roman"/>
          <w:color w:val="000000" w:themeColor="text1"/>
          <w:kern w:val="2"/>
          <w:sz w:val="21"/>
          <w:szCs w:val="21"/>
          <w:lang w:val="en-US" w:eastAsia="zh-CN" w:bidi="ar-SA"/>
          <w14:textFill>
            <w14:solidFill>
              <w14:schemeClr w14:val="tx1"/>
            </w14:solidFill>
          </w14:textFill>
        </w:rPr>
        <w:t>。</w:t>
      </w:r>
    </w:p>
    <w:p w14:paraId="4C5EAF49">
      <w:pPr>
        <w:autoSpaceDE w:val="0"/>
        <w:autoSpaceDN w:val="0"/>
        <w:adjustRightInd w:val="0"/>
        <w:snapToGrid w:val="0"/>
        <w:spacing w:line="48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三、投标须知：</w:t>
      </w:r>
    </w:p>
    <w:p w14:paraId="5B6C7DCA">
      <w:pPr>
        <w:autoSpaceDE w:val="0"/>
        <w:autoSpaceDN w:val="0"/>
        <w:adjustRightInd w:val="0"/>
        <w:snapToGrid w:val="0"/>
        <w:spacing w:line="480" w:lineRule="exact"/>
        <w:ind w:firstLine="561"/>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1、投标文件正本一份。</w:t>
      </w:r>
    </w:p>
    <w:p w14:paraId="119138BB">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2、投标单位固定单价报价</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投标价格为材料送达招标方指定地点的价格</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须提供投标书及报价清单</w:t>
      </w:r>
      <w:r>
        <w:rPr>
          <w:rFonts w:hint="eastAsia" w:ascii="宋体" w:hAnsi="宋体"/>
          <w:color w:val="000000" w:themeColor="text1"/>
          <w:szCs w:val="21"/>
          <w14:textFill>
            <w14:solidFill>
              <w14:schemeClr w14:val="tx1"/>
            </w14:solidFill>
          </w14:textFill>
        </w:rPr>
        <w:t>。</w:t>
      </w:r>
    </w:p>
    <w:p w14:paraId="6F3A0CB7">
      <w:pPr>
        <w:autoSpaceDE w:val="0"/>
        <w:autoSpaceDN w:val="0"/>
        <w:adjustRightInd w:val="0"/>
        <w:snapToGrid w:val="0"/>
        <w:spacing w:line="480" w:lineRule="exact"/>
        <w:ind w:left="525" w:leftChars="250" w:firstLine="35" w:firstLineChars="1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3、投标单位须具有独立法人资格</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招标内容在其营业执照的经营范围内，提供营业执照（复印件）。</w:t>
      </w:r>
    </w:p>
    <w:p w14:paraId="0B4856E8">
      <w:pPr>
        <w:autoSpaceDE w:val="0"/>
        <w:autoSpaceDN w:val="0"/>
        <w:adjustRightInd w:val="0"/>
        <w:snapToGrid w:val="0"/>
        <w:spacing w:line="480" w:lineRule="exact"/>
        <w:ind w:firstLine="561"/>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val="en-US" w:eastAsia="zh-CN"/>
          <w14:textFill>
            <w14:solidFill>
              <w14:schemeClr w14:val="tx1"/>
            </w14:solidFill>
          </w14:textFill>
        </w:rPr>
        <w:t>投标单位</w:t>
      </w:r>
      <w:r>
        <w:rPr>
          <w:rFonts w:hint="eastAsia" w:ascii="宋体" w:hAnsi="宋体"/>
          <w:color w:val="000000" w:themeColor="text1"/>
          <w:szCs w:val="21"/>
          <w14:textFill>
            <w14:solidFill>
              <w14:schemeClr w14:val="tx1"/>
            </w14:solidFill>
          </w14:textFill>
        </w:rPr>
        <w:t>具有独立法人资格的生产企业或代理商</w:t>
      </w:r>
      <w:r>
        <w:rPr>
          <w:rFonts w:hint="eastAsia" w:ascii="宋体" w:hAnsi="宋体"/>
          <w:color w:val="000000" w:themeColor="text1"/>
          <w:szCs w:val="21"/>
          <w:lang w:eastAsia="zh-CN"/>
          <w14:textFill>
            <w14:solidFill>
              <w14:schemeClr w14:val="tx1"/>
            </w14:solidFill>
          </w14:textFill>
        </w:rPr>
        <w:t>。</w:t>
      </w:r>
    </w:p>
    <w:p w14:paraId="1766CA35">
      <w:pPr>
        <w:autoSpaceDE w:val="0"/>
        <w:autoSpaceDN w:val="0"/>
        <w:adjustRightInd w:val="0"/>
        <w:snapToGrid w:val="0"/>
        <w:spacing w:line="480" w:lineRule="exact"/>
        <w:ind w:firstLine="561"/>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投标单位须提供质量承诺书。</w:t>
      </w:r>
    </w:p>
    <w:p w14:paraId="07FBCCD4">
      <w:pPr>
        <w:autoSpaceDE w:val="0"/>
        <w:autoSpaceDN w:val="0"/>
        <w:adjustRightInd w:val="0"/>
        <w:snapToGrid w:val="0"/>
        <w:spacing w:line="480" w:lineRule="exact"/>
        <w:ind w:firstLine="561"/>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6、投标单位须提供一般纳税人证明。</w:t>
      </w:r>
    </w:p>
    <w:p w14:paraId="2E39FF84">
      <w:pPr>
        <w:numPr>
          <w:ilvl w:val="0"/>
          <w:numId w:val="0"/>
        </w:numPr>
        <w:autoSpaceDE w:val="0"/>
        <w:autoSpaceDN w:val="0"/>
        <w:adjustRightInd w:val="0"/>
        <w:snapToGrid w:val="0"/>
        <w:spacing w:line="480" w:lineRule="exact"/>
        <w:ind w:firstLine="561" w:firstLineChars="0"/>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投标单位须提供</w:t>
      </w:r>
      <w:r>
        <w:rPr>
          <w:rFonts w:hint="eastAsia" w:ascii="宋体" w:hAnsi="宋体" w:cs="Times New Roman"/>
          <w:color w:val="000000" w:themeColor="text1"/>
          <w:szCs w:val="21"/>
          <w:lang w:val="en-US" w:eastAsia="zh-CN"/>
          <w14:textFill>
            <w14:solidFill>
              <w14:schemeClr w14:val="tx1"/>
            </w14:solidFill>
          </w14:textFill>
        </w:rPr>
        <w:t>1份近3年石材类材料供货业绩（合同金额30万元及以上），提供合同和发票复印件加盖公章.评标委员会会根据投标方提供的发票号码，在国家税务总局全国增值税发票查询平台进行核实，如发现一次虚假将作为废标处理。</w:t>
      </w:r>
    </w:p>
    <w:p w14:paraId="1EBE7E66">
      <w:pPr>
        <w:autoSpaceDE w:val="0"/>
        <w:autoSpaceDN w:val="0"/>
        <w:adjustRightInd w:val="0"/>
        <w:snapToGrid w:val="0"/>
        <w:spacing w:line="480" w:lineRule="exact"/>
        <w:ind w:firstLine="561"/>
        <w:rPr>
          <w:color w:val="000000" w:themeColor="text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、包装要求：</w:t>
      </w:r>
    </w:p>
    <w:p w14:paraId="0A0A26E2">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3D64643D">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1、投标文件的份数和签署</w:t>
      </w:r>
    </w:p>
    <w:p w14:paraId="2619283E">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2、投标文件的密封与标志</w:t>
      </w:r>
    </w:p>
    <w:p w14:paraId="198F7551">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3、投标截止日期</w:t>
      </w:r>
    </w:p>
    <w:p w14:paraId="6B3546DA">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4、投标文件的修改与撤回</w:t>
      </w:r>
    </w:p>
    <w:p w14:paraId="277654AC">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6B3D613C">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五、评标</w:t>
      </w:r>
    </w:p>
    <w:p w14:paraId="279B5BE3">
      <w:pPr>
        <w:autoSpaceDE w:val="0"/>
        <w:autoSpaceDN w:val="0"/>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2、本工程采用</w:t>
      </w:r>
      <w:r>
        <w:rPr>
          <w:rFonts w:hint="eastAsia" w:ascii="宋体" w:hAnsi="宋体" w:cs="宋体"/>
          <w:color w:val="000000" w:themeColor="text1"/>
          <w:szCs w:val="21"/>
          <w:u w:val="single"/>
          <w:shd w:val="clear" w:color="auto" w:fill="FFFFFF"/>
          <w:lang w:eastAsia="zh-CN"/>
          <w14:textFill>
            <w14:solidFill>
              <w14:schemeClr w14:val="tx1"/>
            </w14:solidFill>
          </w14:textFill>
        </w:rPr>
        <w:t>固定单价</w:t>
      </w:r>
      <w:r>
        <w:rPr>
          <w:rFonts w:hint="eastAsia" w:ascii="宋体" w:hAnsi="宋体" w:cs="宋体"/>
          <w:color w:val="000000" w:themeColor="text1"/>
          <w:szCs w:val="21"/>
          <w:shd w:val="clear" w:color="auto" w:fill="FFFFFF"/>
          <w14:textFill>
            <w14:solidFill>
              <w14:schemeClr w14:val="tx1"/>
            </w14:solidFill>
          </w14:textFill>
        </w:rPr>
        <w:t>的报价方式投标</w:t>
      </w:r>
      <w:r>
        <w:rPr>
          <w:rFonts w:hint="eastAsia" w:ascii="宋体" w:hAnsi="宋体" w:cs="宋体"/>
          <w:color w:val="000000" w:themeColor="text1"/>
          <w:szCs w:val="21"/>
          <w14:textFill>
            <w14:solidFill>
              <w14:schemeClr w14:val="tx1"/>
            </w14:solidFill>
          </w14:textFill>
        </w:rPr>
        <w:t>，包含</w:t>
      </w:r>
      <w:r>
        <w:rPr>
          <w:rFonts w:hint="eastAsia" w:ascii="宋体" w:hAnsi="宋体" w:cs="宋体"/>
          <w:bCs/>
          <w:color w:val="000000" w:themeColor="text1"/>
          <w:szCs w:val="21"/>
          <w14:textFill>
            <w14:solidFill>
              <w14:schemeClr w14:val="tx1"/>
            </w14:solidFill>
          </w14:textFill>
        </w:rPr>
        <w:t>运抵招标人项目现场，验收合格，卸货至招标人指定位置，</w:t>
      </w:r>
      <w:r>
        <w:rPr>
          <w:rFonts w:hint="eastAsia" w:ascii="宋体" w:hAnsi="宋体" w:cs="宋体"/>
          <w:color w:val="000000" w:themeColor="text1"/>
          <w:szCs w:val="21"/>
          <w14:textFill>
            <w14:solidFill>
              <w14:schemeClr w14:val="tx1"/>
            </w14:solidFill>
          </w14:textFill>
        </w:rPr>
        <w:t>最终结算总价根据最终实际采购数量和固定单价确定。</w:t>
      </w:r>
    </w:p>
    <w:p w14:paraId="38987EE3">
      <w:pPr>
        <w:pStyle w:val="13"/>
        <w:widowControl/>
        <w:shd w:val="clear" w:color="auto" w:fill="FFFFFF"/>
        <w:spacing w:beforeAutospacing="0" w:afterAutospacing="0" w:line="360" w:lineRule="auto"/>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3、评标小组采用“经评审的最低投标价法”确定中标人。</w:t>
      </w:r>
    </w:p>
    <w:p w14:paraId="15519183">
      <w:pPr>
        <w:pStyle w:val="13"/>
        <w:widowControl/>
        <w:shd w:val="clear" w:color="auto" w:fill="FFFFFF"/>
        <w:spacing w:beforeAutospacing="0" w:afterAutospacing="0" w:line="360" w:lineRule="auto"/>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4、本次招标确定一家供应商为中标单位。</w:t>
      </w:r>
    </w:p>
    <w:p w14:paraId="2DDFDDF3">
      <w:pPr>
        <w:pStyle w:val="13"/>
        <w:widowControl/>
        <w:shd w:val="clear" w:color="auto" w:fill="FFFFFF"/>
        <w:spacing w:beforeAutospacing="0" w:afterAutospacing="0"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5、如果遇到相同投标的情况，由招标小组进行评审决定。</w:t>
      </w:r>
    </w:p>
    <w:p w14:paraId="4FF59E8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六、主要合同条款：</w:t>
      </w:r>
    </w:p>
    <w:p w14:paraId="3C58B21C">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②供货方对质量负责的条件和期限。</w:t>
      </w:r>
    </w:p>
    <w:p w14:paraId="0E8DBD5F">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③交货地点、方式（按需方要求分期分批运至</w:t>
      </w:r>
      <w:r>
        <w:rPr>
          <w:rFonts w:hint="eastAsia" w:ascii="宋体" w:hAnsi="宋体"/>
          <w:color w:val="000000" w:themeColor="text1"/>
          <w:szCs w:val="21"/>
          <w:lang w:eastAsia="zh-CN"/>
          <w14:textFill>
            <w14:solidFill>
              <w14:schemeClr w14:val="tx1"/>
            </w14:solidFill>
          </w14:textFill>
        </w:rPr>
        <w:t>扬州市上善建设工程有限公司</w:t>
      </w:r>
      <w:r>
        <w:rPr>
          <w:rFonts w:hint="eastAsia" w:ascii="宋体" w:hAnsi="宋体"/>
          <w:color w:val="000000" w:themeColor="text1"/>
          <w:szCs w:val="21"/>
          <w14:textFill>
            <w14:solidFill>
              <w14:schemeClr w14:val="tx1"/>
            </w14:solidFill>
          </w14:textFill>
        </w:rPr>
        <w:t>指定地点）。</w:t>
      </w:r>
    </w:p>
    <w:p w14:paraId="30F97DF0">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⑤包装物的供应及回收包装标准。</w:t>
      </w:r>
    </w:p>
    <w:p w14:paraId="7E52E854">
      <w:pPr>
        <w:autoSpaceDE w:val="0"/>
        <w:autoSpaceDN w:val="0"/>
        <w:adjustRightInd w:val="0"/>
        <w:snapToGrid w:val="0"/>
        <w:spacing w:line="480" w:lineRule="exact"/>
        <w:ind w:firstLine="561"/>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⑥验收标准和提出异议期限：由招标方验收员按照国家标准抽样验收。若达不到标准要求，所发生的一切后果及费用由投标方承担。</w:t>
      </w:r>
    </w:p>
    <w:p w14:paraId="6FF9357B">
      <w:pPr>
        <w:autoSpaceDE w:val="0"/>
        <w:autoSpaceDN w:val="0"/>
        <w:adjustRightInd w:val="0"/>
        <w:snapToGrid w:val="0"/>
        <w:spacing w:line="480" w:lineRule="exact"/>
        <w:ind w:firstLine="561"/>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⑦结算方式及期限：工程完工后付至实际供货量的40%（不超过合同价的40%），工程审计结束后付至实际供货</w:t>
      </w:r>
      <w:r>
        <w:rPr>
          <w:rFonts w:hint="eastAsia" w:ascii="宋体" w:hAnsi="宋体"/>
          <w:color w:val="000000" w:themeColor="text1"/>
          <w:szCs w:val="21"/>
          <w:lang w:val="en-US" w:eastAsia="zh-CN"/>
          <w14:textFill>
            <w14:solidFill>
              <w14:schemeClr w14:val="tx1"/>
            </w14:solidFill>
          </w14:textFill>
        </w:rPr>
        <w:t>量</w:t>
      </w:r>
      <w:r>
        <w:rPr>
          <w:rFonts w:hint="eastAsia" w:ascii="宋体" w:hAnsi="宋体"/>
          <w:color w:val="000000" w:themeColor="text1"/>
          <w:szCs w:val="21"/>
          <w14:textFill>
            <w14:solidFill>
              <w14:schemeClr w14:val="tx1"/>
            </w14:solidFill>
          </w14:textFill>
        </w:rPr>
        <w:t>的97%，两年质保期满后付清余款（无息）。以上材料款支付，需满足建设单位工程款已支付且按同比例支付材料款。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⑧质保期期限：</w:t>
      </w:r>
      <w:r>
        <w:rPr>
          <w:rFonts w:hint="eastAsia" w:ascii="宋体" w:hAnsi="宋体" w:cs="Times New Roman"/>
          <w:color w:val="000000" w:themeColor="text1"/>
          <w:szCs w:val="21"/>
          <w:lang w:val="en-US" w:eastAsia="zh-CN"/>
          <w14:textFill>
            <w14:solidFill>
              <w14:schemeClr w14:val="tx1"/>
            </w14:solidFill>
          </w14:textFill>
        </w:rPr>
        <w:t>二</w:t>
      </w:r>
      <w:r>
        <w:rPr>
          <w:rFonts w:hint="eastAsia" w:ascii="宋体" w:hAnsi="宋体" w:eastAsia="宋体" w:cs="Times New Roman"/>
          <w:color w:val="000000" w:themeColor="text1"/>
          <w:szCs w:val="21"/>
          <w:lang w:val="en-US" w:eastAsia="zh-CN"/>
          <w14:textFill>
            <w14:solidFill>
              <w14:schemeClr w14:val="tx1"/>
            </w14:solidFill>
          </w14:textFill>
        </w:rPr>
        <w:t>年。</w:t>
      </w:r>
    </w:p>
    <w:p w14:paraId="1321C338">
      <w:pPr>
        <w:autoSpaceDE w:val="0"/>
        <w:autoSpaceDN w:val="0"/>
        <w:adjustRightInd w:val="0"/>
        <w:snapToGrid w:val="0"/>
        <w:spacing w:line="480" w:lineRule="exact"/>
        <w:ind w:firstLine="561"/>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⑨</w:t>
      </w:r>
      <w:r>
        <w:rPr>
          <w:rFonts w:hint="eastAsia" w:ascii="宋体" w:hAnsi="宋体" w:eastAsia="宋体" w:cs="Times New Roman"/>
          <w:color w:val="000000" w:themeColor="text1"/>
          <w:szCs w:val="21"/>
          <w14:textFill>
            <w14:solidFill>
              <w14:schemeClr w14:val="tx1"/>
            </w14:solidFill>
          </w14:textFill>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⑩</w:t>
      </w:r>
      <w:r>
        <w:rPr>
          <w:rFonts w:hint="eastAsia" w:ascii="宋体" w:hAnsi="宋体" w:eastAsia="宋体" w:cs="Times New Roman"/>
          <w:color w:val="000000" w:themeColor="text1"/>
          <w:szCs w:val="21"/>
          <w14:textFill>
            <w14:solidFill>
              <w14:schemeClr w14:val="tx1"/>
            </w14:solidFill>
          </w14:textFill>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000000" w:themeColor="text1"/>
          <w:sz w:val="30"/>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⑪</w:t>
      </w:r>
      <w:r>
        <w:rPr>
          <w:rFonts w:hint="eastAsia" w:ascii="宋体" w:hAnsi="宋体"/>
          <w:color w:val="000000" w:themeColor="text1"/>
          <w:szCs w:val="21"/>
          <w14:textFill>
            <w14:solidFill>
              <w14:schemeClr w14:val="tx1"/>
            </w14:solidFill>
          </w14:textFill>
        </w:rPr>
        <w:t>其他约定事项。</w:t>
      </w:r>
    </w:p>
    <w:p w14:paraId="64618405">
      <w:pPr>
        <w:spacing w:line="720" w:lineRule="exact"/>
        <w:jc w:val="both"/>
        <w:rPr>
          <w:rFonts w:hint="eastAsia" w:ascii="楷体_GB2312" w:eastAsia="楷体_GB2312"/>
          <w:b/>
          <w:color w:val="000000" w:themeColor="text1"/>
          <w:sz w:val="30"/>
          <w:lang w:val="en-US" w:eastAsia="zh-CN"/>
          <w14:textFill>
            <w14:solidFill>
              <w14:schemeClr w14:val="tx1"/>
            </w14:solidFill>
          </w14:textFill>
        </w:rPr>
      </w:pPr>
    </w:p>
    <w:p w14:paraId="3E233DAC">
      <w:pPr>
        <w:jc w:val="right"/>
        <w:outlineLvl w:val="0"/>
        <w:rPr>
          <w:rFonts w:hint="eastAsia" w:ascii="黑体" w:hAnsi="黑体" w:eastAsia="黑体" w:cs="黑体"/>
          <w:b/>
          <w:color w:val="000000" w:themeColor="text1"/>
          <w:sz w:val="72"/>
          <w:szCs w:val="72"/>
          <w:lang w:eastAsia="zh-CN"/>
          <w14:textFill>
            <w14:solidFill>
              <w14:schemeClr w14:val="tx1"/>
            </w14:solidFill>
          </w14:textFill>
        </w:rPr>
      </w:pPr>
    </w:p>
    <w:p w14:paraId="24785732">
      <w:pPr>
        <w:jc w:val="right"/>
        <w:outlineLvl w:val="0"/>
        <w:rPr>
          <w:rFonts w:hint="eastAsia" w:ascii="黑体" w:hAnsi="黑体" w:eastAsia="黑体" w:cs="黑体"/>
          <w:b/>
          <w:color w:val="000000" w:themeColor="text1"/>
          <w:sz w:val="72"/>
          <w:szCs w:val="72"/>
          <w:lang w:eastAsia="zh-CN"/>
          <w14:textFill>
            <w14:solidFill>
              <w14:schemeClr w14:val="tx1"/>
            </w14:solidFill>
          </w14:textFill>
        </w:rPr>
      </w:pPr>
    </w:p>
    <w:p w14:paraId="5B4AB336">
      <w:pPr>
        <w:jc w:val="both"/>
        <w:outlineLvl w:val="0"/>
        <w:rPr>
          <w:rFonts w:hint="eastAsia" w:ascii="黑体" w:hAnsi="黑体" w:eastAsia="黑体" w:cs="黑体"/>
          <w:b/>
          <w:color w:val="000000" w:themeColor="text1"/>
          <w:sz w:val="72"/>
          <w:szCs w:val="72"/>
          <w:lang w:eastAsia="zh-CN"/>
          <w14:textFill>
            <w14:solidFill>
              <w14:schemeClr w14:val="tx1"/>
            </w14:solidFill>
          </w14:textFill>
        </w:rPr>
      </w:pPr>
    </w:p>
    <w:p w14:paraId="1CB3DA31">
      <w:pPr>
        <w:jc w:val="right"/>
        <w:outlineLvl w:val="0"/>
        <w:rPr>
          <w:rFonts w:hint="eastAsia" w:ascii="宋体" w:hAnsi="宋体" w:eastAsia="宋体" w:cs="Times New Roman"/>
          <w:b/>
          <w:color w:val="000000" w:themeColor="text1"/>
          <w:sz w:val="72"/>
          <w:szCs w:val="72"/>
          <w:lang w:eastAsia="zh-CN"/>
          <w14:textFill>
            <w14:solidFill>
              <w14:schemeClr w14:val="tx1"/>
            </w14:solidFill>
          </w14:textFill>
        </w:rPr>
      </w:pPr>
      <w:r>
        <w:rPr>
          <w:rFonts w:hint="eastAsia" w:ascii="黑体" w:hAnsi="黑体" w:eastAsia="黑体" w:cs="黑体"/>
          <w:b/>
          <w:color w:val="000000" w:themeColor="text1"/>
          <w:sz w:val="72"/>
          <w:szCs w:val="72"/>
          <w:lang w:eastAsia="zh-CN"/>
          <w14:textFill>
            <w14:solidFill>
              <w14:schemeClr w14:val="tx1"/>
            </w14:solidFill>
          </w14:textFill>
        </w:rPr>
        <w:t>正本</w:t>
      </w:r>
    </w:p>
    <w:p w14:paraId="154D4563">
      <w:pPr>
        <w:jc w:val="center"/>
        <w:outlineLvl w:val="0"/>
        <w:rPr>
          <w:rFonts w:hint="eastAsia" w:ascii="宋体" w:hAnsi="宋体" w:eastAsia="宋体" w:cs="Times New Roman"/>
          <w:b/>
          <w:color w:val="000000" w:themeColor="text1"/>
          <w:sz w:val="44"/>
          <w:szCs w:val="44"/>
          <w14:textFill>
            <w14:solidFill>
              <w14:schemeClr w14:val="tx1"/>
            </w14:solidFill>
          </w14:textFill>
        </w:rPr>
      </w:pPr>
    </w:p>
    <w:p w14:paraId="6F0D6704">
      <w:pPr>
        <w:jc w:val="both"/>
        <w:outlineLvl w:val="0"/>
        <w:rPr>
          <w:rFonts w:hint="eastAsia" w:ascii="宋体" w:hAnsi="宋体" w:eastAsia="宋体" w:cs="Times New Roman"/>
          <w:b/>
          <w:color w:val="000000" w:themeColor="text1"/>
          <w:sz w:val="44"/>
          <w:szCs w:val="44"/>
          <w:lang w:eastAsia="zh-CN"/>
          <w14:textFill>
            <w14:solidFill>
              <w14:schemeClr w14:val="tx1"/>
            </w14:solidFill>
          </w14:textFill>
        </w:rPr>
      </w:pPr>
      <w:r>
        <w:rPr>
          <w:rFonts w:hint="eastAsia" w:ascii="宋体" w:hAnsi="宋体" w:eastAsia="宋体" w:cs="Times New Roman"/>
          <w:b/>
          <w:color w:val="000000" w:themeColor="text1"/>
          <w:sz w:val="44"/>
          <w:szCs w:val="44"/>
          <w:lang w:eastAsia="zh-CN"/>
          <w14:textFill>
            <w14:solidFill>
              <w14:schemeClr w14:val="tx1"/>
            </w14:solidFill>
          </w14:textFill>
        </w:rPr>
        <w:t>项目名称：</w:t>
      </w:r>
    </w:p>
    <w:p w14:paraId="4789453F">
      <w:pPr>
        <w:pStyle w:val="19"/>
        <w:rPr>
          <w:rFonts w:hint="eastAsia"/>
          <w:color w:val="000000" w:themeColor="text1"/>
          <w:lang w:eastAsia="zh-CN"/>
          <w14:textFill>
            <w14:solidFill>
              <w14:schemeClr w14:val="tx1"/>
            </w14:solidFill>
          </w14:textFill>
        </w:rPr>
      </w:pPr>
    </w:p>
    <w:p w14:paraId="1BF4E008">
      <w:pPr>
        <w:pStyle w:val="20"/>
        <w:rPr>
          <w:rFonts w:hint="eastAsia"/>
          <w:color w:val="000000" w:themeColor="text1"/>
          <w:lang w:eastAsia="zh-CN"/>
          <w14:textFill>
            <w14:solidFill>
              <w14:schemeClr w14:val="tx1"/>
            </w14:solidFill>
          </w14:textFill>
        </w:rPr>
      </w:pPr>
    </w:p>
    <w:p w14:paraId="180DEAF1">
      <w:pPr>
        <w:jc w:val="center"/>
        <w:outlineLvl w:val="0"/>
        <w:rPr>
          <w:rFonts w:hint="eastAsia" w:ascii="宋体" w:hAnsi="宋体" w:eastAsia="宋体" w:cs="Times New Roman"/>
          <w:b/>
          <w:color w:val="000000" w:themeColor="text1"/>
          <w:sz w:val="44"/>
          <w:szCs w:val="44"/>
          <w:lang w:eastAsia="zh-CN"/>
          <w14:textFill>
            <w14:solidFill>
              <w14:schemeClr w14:val="tx1"/>
            </w14:solidFill>
          </w14:textFill>
        </w:rPr>
      </w:pPr>
      <w:r>
        <w:rPr>
          <w:rFonts w:hint="eastAsia" w:ascii="宋体" w:hAnsi="宋体" w:eastAsia="宋体" w:cs="Times New Roman"/>
          <w:b/>
          <w:color w:val="000000" w:themeColor="text1"/>
          <w:sz w:val="44"/>
          <w:szCs w:val="44"/>
          <w:lang w:eastAsia="zh-CN"/>
          <w14:textFill>
            <w14:solidFill>
              <w14:schemeClr w14:val="tx1"/>
            </w14:solidFill>
          </w14:textFill>
        </w:rPr>
        <w:t>投</w:t>
      </w:r>
    </w:p>
    <w:p w14:paraId="3D76692C">
      <w:pPr>
        <w:pStyle w:val="19"/>
        <w:jc w:val="center"/>
        <w:rPr>
          <w:rFonts w:hint="eastAsia"/>
          <w:color w:val="000000" w:themeColor="text1"/>
          <w14:textFill>
            <w14:solidFill>
              <w14:schemeClr w14:val="tx1"/>
            </w14:solidFill>
          </w14:textFill>
        </w:rPr>
      </w:pPr>
    </w:p>
    <w:p w14:paraId="43573528">
      <w:pPr>
        <w:jc w:val="center"/>
        <w:outlineLvl w:val="0"/>
        <w:rPr>
          <w:rFonts w:hint="eastAsia" w:ascii="宋体" w:hAnsi="宋体" w:eastAsia="宋体" w:cs="Times New Roman"/>
          <w:b/>
          <w:color w:val="000000" w:themeColor="text1"/>
          <w:sz w:val="44"/>
          <w:szCs w:val="44"/>
          <w14:textFill>
            <w14:solidFill>
              <w14:schemeClr w14:val="tx1"/>
            </w14:solidFill>
          </w14:textFill>
        </w:rPr>
      </w:pPr>
      <w:r>
        <w:rPr>
          <w:rFonts w:hint="eastAsia" w:ascii="宋体" w:hAnsi="宋体" w:eastAsia="宋体" w:cs="Times New Roman"/>
          <w:b/>
          <w:color w:val="000000" w:themeColor="text1"/>
          <w:sz w:val="44"/>
          <w:szCs w:val="44"/>
          <w14:textFill>
            <w14:solidFill>
              <w14:schemeClr w14:val="tx1"/>
            </w14:solidFill>
          </w14:textFill>
        </w:rPr>
        <w:t>标</w:t>
      </w:r>
    </w:p>
    <w:p w14:paraId="32B9A5D9">
      <w:pPr>
        <w:jc w:val="center"/>
        <w:outlineLvl w:val="0"/>
        <w:rPr>
          <w:rFonts w:hint="eastAsia" w:ascii="宋体" w:hAnsi="宋体" w:eastAsia="宋体" w:cs="Times New Roman"/>
          <w:b/>
          <w:color w:val="000000" w:themeColor="text1"/>
          <w:sz w:val="44"/>
          <w:szCs w:val="44"/>
          <w14:textFill>
            <w14:solidFill>
              <w14:schemeClr w14:val="tx1"/>
            </w14:solidFill>
          </w14:textFill>
        </w:rPr>
      </w:pPr>
    </w:p>
    <w:p w14:paraId="3AB66F1B">
      <w:pPr>
        <w:jc w:val="center"/>
        <w:outlineLvl w:val="0"/>
        <w:rPr>
          <w:rFonts w:hint="eastAsia" w:ascii="宋体" w:hAnsi="宋体" w:eastAsia="宋体" w:cs="Times New Roman"/>
          <w:b/>
          <w:color w:val="000000" w:themeColor="text1"/>
          <w:sz w:val="44"/>
          <w:szCs w:val="44"/>
          <w14:textFill>
            <w14:solidFill>
              <w14:schemeClr w14:val="tx1"/>
            </w14:solidFill>
          </w14:textFill>
        </w:rPr>
      </w:pPr>
      <w:r>
        <w:rPr>
          <w:rFonts w:hint="eastAsia" w:ascii="宋体" w:hAnsi="宋体" w:eastAsia="宋体" w:cs="Times New Roman"/>
          <w:b/>
          <w:color w:val="000000" w:themeColor="text1"/>
          <w:sz w:val="44"/>
          <w:szCs w:val="44"/>
          <w:lang w:eastAsia="zh-CN"/>
          <w14:textFill>
            <w14:solidFill>
              <w14:schemeClr w14:val="tx1"/>
            </w14:solidFill>
          </w14:textFill>
        </w:rPr>
        <w:t>书</w:t>
      </w:r>
    </w:p>
    <w:p w14:paraId="746D3D2D">
      <w:pPr>
        <w:jc w:val="both"/>
        <w:rPr>
          <w:rFonts w:hint="eastAsia" w:ascii="宋体" w:hAnsi="宋体"/>
          <w:b/>
          <w:color w:val="000000" w:themeColor="text1"/>
          <w:sz w:val="72"/>
          <w14:textFill>
            <w14:solidFill>
              <w14:schemeClr w14:val="tx1"/>
            </w14:solidFill>
          </w14:textFill>
        </w:rPr>
      </w:pPr>
    </w:p>
    <w:p w14:paraId="55F051A7">
      <w:pPr>
        <w:ind w:firstLine="723" w:firstLineChars="200"/>
        <w:jc w:val="both"/>
        <w:rPr>
          <w:rFonts w:hint="eastAsia" w:ascii="宋体" w:hAnsi="宋体"/>
          <w:b/>
          <w:color w:val="000000" w:themeColor="text1"/>
          <w:sz w:val="36"/>
          <w:szCs w:val="36"/>
          <w:lang w:eastAsia="zh-CN"/>
          <w14:textFill>
            <w14:solidFill>
              <w14:schemeClr w14:val="tx1"/>
            </w14:solidFill>
          </w14:textFill>
        </w:rPr>
      </w:pPr>
    </w:p>
    <w:p w14:paraId="614F7093">
      <w:pPr>
        <w:pStyle w:val="19"/>
        <w:rPr>
          <w:rFonts w:hint="eastAsia"/>
          <w:color w:val="000000" w:themeColor="text1"/>
          <w:lang w:eastAsia="zh-CN"/>
          <w14:textFill>
            <w14:solidFill>
              <w14:schemeClr w14:val="tx1"/>
            </w14:solidFill>
          </w14:textFill>
        </w:rPr>
      </w:pPr>
    </w:p>
    <w:p w14:paraId="36F4F9D4">
      <w:pPr>
        <w:ind w:firstLine="723" w:firstLineChars="200"/>
        <w:jc w:val="both"/>
        <w:rPr>
          <w:rFonts w:hint="eastAsia" w:ascii="宋体" w:hAnsi="宋体"/>
          <w:b/>
          <w:color w:val="000000" w:themeColor="text1"/>
          <w:sz w:val="36"/>
          <w:szCs w:val="36"/>
          <w:u w:val="single"/>
          <w:lang w:eastAsia="zh-CN"/>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招</w:t>
      </w:r>
      <w:r>
        <w:rPr>
          <w:rFonts w:hint="eastAsia" w:ascii="宋体" w:hAnsi="宋体"/>
          <w:b/>
          <w:color w:val="000000" w:themeColor="text1"/>
          <w:sz w:val="36"/>
          <w:szCs w:val="36"/>
          <w:lang w:val="en-US" w:eastAsia="zh-CN"/>
          <w14:textFill>
            <w14:solidFill>
              <w14:schemeClr w14:val="tx1"/>
            </w14:solidFill>
          </w14:textFill>
        </w:rPr>
        <w:t xml:space="preserve"> </w:t>
      </w:r>
      <w:r>
        <w:rPr>
          <w:rFonts w:hint="eastAsia" w:ascii="宋体" w:hAnsi="宋体"/>
          <w:b/>
          <w:color w:val="000000" w:themeColor="text1"/>
          <w:sz w:val="36"/>
          <w:szCs w:val="36"/>
          <w:lang w:eastAsia="zh-CN"/>
          <w14:textFill>
            <w14:solidFill>
              <w14:schemeClr w14:val="tx1"/>
            </w14:solidFill>
          </w14:textFill>
        </w:rPr>
        <w:t>标</w:t>
      </w:r>
      <w:r>
        <w:rPr>
          <w:rFonts w:hint="eastAsia" w:ascii="宋体" w:hAnsi="宋体"/>
          <w:b/>
          <w:color w:val="000000" w:themeColor="text1"/>
          <w:sz w:val="36"/>
          <w:szCs w:val="36"/>
          <w:lang w:val="en-US" w:eastAsia="zh-CN"/>
          <w14:textFill>
            <w14:solidFill>
              <w14:schemeClr w14:val="tx1"/>
            </w14:solidFill>
          </w14:textFill>
        </w:rPr>
        <w:t xml:space="preserve"> </w:t>
      </w:r>
      <w:r>
        <w:rPr>
          <w:rFonts w:hint="eastAsia" w:ascii="宋体" w:hAnsi="宋体"/>
          <w:b/>
          <w:color w:val="000000" w:themeColor="text1"/>
          <w:sz w:val="36"/>
          <w:szCs w:val="36"/>
          <w:lang w:eastAsia="zh-CN"/>
          <w14:textFill>
            <w14:solidFill>
              <w14:schemeClr w14:val="tx1"/>
            </w14:solidFill>
          </w14:textFill>
        </w:rPr>
        <w:t>单</w:t>
      </w:r>
      <w:r>
        <w:rPr>
          <w:rFonts w:hint="eastAsia" w:ascii="宋体" w:hAnsi="宋体"/>
          <w:b/>
          <w:color w:val="000000" w:themeColor="text1"/>
          <w:sz w:val="36"/>
          <w:szCs w:val="36"/>
          <w:lang w:val="en-US" w:eastAsia="zh-CN"/>
          <w14:textFill>
            <w14:solidFill>
              <w14:schemeClr w14:val="tx1"/>
            </w14:solidFill>
          </w14:textFill>
        </w:rPr>
        <w:t xml:space="preserve"> </w:t>
      </w:r>
      <w:r>
        <w:rPr>
          <w:rFonts w:hint="eastAsia" w:ascii="宋体" w:hAnsi="宋体"/>
          <w:b/>
          <w:color w:val="000000" w:themeColor="text1"/>
          <w:sz w:val="36"/>
          <w:szCs w:val="36"/>
          <w:lang w:eastAsia="zh-CN"/>
          <w14:textFill>
            <w14:solidFill>
              <w14:schemeClr w14:val="tx1"/>
            </w14:solidFill>
          </w14:textFill>
        </w:rPr>
        <w:t>位：</w:t>
      </w:r>
      <w:r>
        <w:rPr>
          <w:rFonts w:hint="eastAsia" w:ascii="宋体" w:hAnsi="宋体"/>
          <w:b/>
          <w:color w:val="000000" w:themeColor="text1"/>
          <w:sz w:val="36"/>
          <w:szCs w:val="36"/>
          <w:u w:val="single"/>
          <w:lang w:eastAsia="zh-CN"/>
          <w14:textFill>
            <w14:solidFill>
              <w14:schemeClr w14:val="tx1"/>
            </w14:solidFill>
          </w14:textFill>
        </w:rPr>
        <w:t>扬州市上善建设工程有限公司</w:t>
      </w:r>
    </w:p>
    <w:p w14:paraId="5A7AB5D0">
      <w:pPr>
        <w:ind w:firstLine="720" w:firstLineChars="200"/>
        <w:jc w:val="both"/>
        <w:rPr>
          <w:rFonts w:hint="default" w:ascii="Helvetica" w:hAnsi="Helvetica" w:eastAsia="宋体" w:cs="Helvetica"/>
          <w:b/>
          <w:bCs/>
          <w:i w:val="0"/>
          <w:iCs w:val="0"/>
          <w:caps w:val="0"/>
          <w:color w:val="000000" w:themeColor="text1"/>
          <w:spacing w:val="0"/>
          <w:sz w:val="36"/>
          <w:szCs w:val="36"/>
          <w:u w:val="single"/>
          <w:lang w:val="en-US" w:eastAsia="zh-CN"/>
          <w14:textFill>
            <w14:solidFill>
              <w14:schemeClr w14:val="tx1"/>
            </w14:solidFill>
          </w14:textFill>
        </w:rPr>
      </w:pPr>
      <w:r>
        <w:rPr>
          <w:rFonts w:hint="eastAsia" w:ascii="Helvetica" w:hAnsi="Helvetica" w:eastAsia="Helvetica" w:cs="Helvetica"/>
          <w:b/>
          <w:bCs/>
          <w:i w:val="0"/>
          <w:iCs w:val="0"/>
          <w:caps w:val="0"/>
          <w:color w:val="000000" w:themeColor="text1"/>
          <w:spacing w:val="0"/>
          <w:sz w:val="36"/>
          <w:szCs w:val="36"/>
          <w:lang w:eastAsia="zh-CN"/>
          <w14:textFill>
            <w14:solidFill>
              <w14:schemeClr w14:val="tx1"/>
            </w14:solidFill>
          </w14:textFill>
        </w:rPr>
        <w:t>投</w:t>
      </w:r>
      <w:r>
        <w:rPr>
          <w:rFonts w:hint="eastAsia" w:ascii="Helvetica" w:hAnsi="Helvetica" w:eastAsia="Helvetica" w:cs="Helvetica"/>
          <w:b/>
          <w:bCs/>
          <w:i w:val="0"/>
          <w:iCs w:val="0"/>
          <w:caps w:val="0"/>
          <w:color w:val="000000" w:themeColor="text1"/>
          <w:spacing w:val="0"/>
          <w:sz w:val="36"/>
          <w:szCs w:val="36"/>
          <w:lang w:val="en-US" w:eastAsia="zh-CN"/>
          <w14:textFill>
            <w14:solidFill>
              <w14:schemeClr w14:val="tx1"/>
            </w14:solidFill>
          </w14:textFill>
        </w:rPr>
        <w:t xml:space="preserve"> </w:t>
      </w:r>
      <w:r>
        <w:rPr>
          <w:rFonts w:hint="eastAsia" w:ascii="Helvetica" w:hAnsi="Helvetica" w:eastAsia="Helvetica" w:cs="Helvetica"/>
          <w:b/>
          <w:bCs/>
          <w:i w:val="0"/>
          <w:iCs w:val="0"/>
          <w:caps w:val="0"/>
          <w:color w:val="000000" w:themeColor="text1"/>
          <w:spacing w:val="0"/>
          <w:sz w:val="36"/>
          <w:szCs w:val="36"/>
          <w:lang w:eastAsia="zh-CN"/>
          <w14:textFill>
            <w14:solidFill>
              <w14:schemeClr w14:val="tx1"/>
            </w14:solidFill>
          </w14:textFill>
        </w:rPr>
        <w:t>标</w:t>
      </w:r>
      <w:r>
        <w:rPr>
          <w:rFonts w:hint="eastAsia" w:ascii="Helvetica" w:hAnsi="Helvetica" w:eastAsia="Helvetica" w:cs="Helvetica"/>
          <w:b/>
          <w:bCs/>
          <w:i w:val="0"/>
          <w:iCs w:val="0"/>
          <w:caps w:val="0"/>
          <w:color w:val="000000" w:themeColor="text1"/>
          <w:spacing w:val="0"/>
          <w:sz w:val="36"/>
          <w:szCs w:val="36"/>
          <w:lang w:val="en-US" w:eastAsia="zh-CN"/>
          <w14:textFill>
            <w14:solidFill>
              <w14:schemeClr w14:val="tx1"/>
            </w14:solidFill>
          </w14:textFill>
        </w:rPr>
        <w:t xml:space="preserve"> </w:t>
      </w:r>
      <w:r>
        <w:rPr>
          <w:rFonts w:hint="eastAsia" w:ascii="Helvetica" w:hAnsi="Helvetica" w:eastAsia="Helvetica" w:cs="Helvetica"/>
          <w:b/>
          <w:bCs/>
          <w:i w:val="0"/>
          <w:iCs w:val="0"/>
          <w:caps w:val="0"/>
          <w:color w:val="000000" w:themeColor="text1"/>
          <w:spacing w:val="0"/>
          <w:sz w:val="36"/>
          <w:szCs w:val="36"/>
          <w:lang w:eastAsia="zh-CN"/>
          <w14:textFill>
            <w14:solidFill>
              <w14:schemeClr w14:val="tx1"/>
            </w14:solidFill>
          </w14:textFill>
        </w:rPr>
        <w:t>单</w:t>
      </w:r>
      <w:r>
        <w:rPr>
          <w:rFonts w:hint="eastAsia" w:ascii="Helvetica" w:hAnsi="Helvetica" w:eastAsia="Helvetica" w:cs="Helvetica"/>
          <w:b/>
          <w:bCs/>
          <w:i w:val="0"/>
          <w:iCs w:val="0"/>
          <w:caps w:val="0"/>
          <w:color w:val="000000" w:themeColor="text1"/>
          <w:spacing w:val="0"/>
          <w:sz w:val="36"/>
          <w:szCs w:val="36"/>
          <w:lang w:val="en-US" w:eastAsia="zh-CN"/>
          <w14:textFill>
            <w14:solidFill>
              <w14:schemeClr w14:val="tx1"/>
            </w14:solidFill>
          </w14:textFill>
        </w:rPr>
        <w:t xml:space="preserve"> </w:t>
      </w:r>
      <w:r>
        <w:rPr>
          <w:rFonts w:hint="eastAsia" w:ascii="Helvetica" w:hAnsi="Helvetica" w:eastAsia="Helvetica" w:cs="Helvetica"/>
          <w:b/>
          <w:bCs/>
          <w:i w:val="0"/>
          <w:iCs w:val="0"/>
          <w:caps w:val="0"/>
          <w:color w:val="000000" w:themeColor="text1"/>
          <w:spacing w:val="0"/>
          <w:sz w:val="36"/>
          <w:szCs w:val="36"/>
          <w:lang w:eastAsia="zh-CN"/>
          <w14:textFill>
            <w14:solidFill>
              <w14:schemeClr w14:val="tx1"/>
            </w14:solidFill>
          </w14:textFill>
        </w:rPr>
        <w:t>位</w:t>
      </w:r>
      <w:r>
        <w:rPr>
          <w:rFonts w:hint="eastAsia" w:ascii="宋体" w:hAnsi="宋体"/>
          <w:b w:val="0"/>
          <w:color w:val="000000" w:themeColor="text1"/>
          <w:sz w:val="36"/>
          <w:szCs w:val="36"/>
          <w:lang w:eastAsia="zh-CN"/>
          <w14:textFill>
            <w14:solidFill>
              <w14:schemeClr w14:val="tx1"/>
            </w14:solidFill>
          </w14:textFill>
        </w:rPr>
        <w:t>：</w:t>
      </w:r>
      <w:r>
        <w:rPr>
          <w:rFonts w:hint="eastAsia" w:ascii="宋体" w:hAnsi="宋体" w:eastAsia="宋体" w:cs="Times New Roman"/>
          <w:b/>
          <w:color w:val="000000" w:themeColor="text1"/>
          <w:sz w:val="36"/>
          <w:szCs w:val="36"/>
          <w:u w:val="single"/>
          <w:lang w:val="en-US" w:eastAsia="zh-CN"/>
          <w14:textFill>
            <w14:solidFill>
              <w14:schemeClr w14:val="tx1"/>
            </w14:solidFill>
          </w14:textFill>
        </w:rPr>
        <w:t xml:space="preserve">                          </w:t>
      </w:r>
    </w:p>
    <w:p w14:paraId="1AA3B576">
      <w:pPr>
        <w:ind w:firstLine="723" w:firstLineChars="200"/>
        <w:jc w:val="both"/>
        <w:rPr>
          <w:rFonts w:hint="default" w:ascii="宋体" w:hAnsi="宋体"/>
          <w:b/>
          <w:color w:val="000000" w:themeColor="text1"/>
          <w:sz w:val="36"/>
          <w:szCs w:val="36"/>
          <w:lang w:val="en-US" w:eastAsia="zh-CN"/>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法定代表人（签章）：</w:t>
      </w:r>
      <w:r>
        <w:rPr>
          <w:rFonts w:hint="eastAsia" w:ascii="宋体" w:hAnsi="宋体"/>
          <w:b/>
          <w:color w:val="000000" w:themeColor="text1"/>
          <w:sz w:val="36"/>
          <w:szCs w:val="36"/>
          <w:u w:val="single"/>
          <w:lang w:val="en-US" w:eastAsia="zh-CN"/>
          <w14:textFill>
            <w14:solidFill>
              <w14:schemeClr w14:val="tx1"/>
            </w14:solidFill>
          </w14:textFill>
        </w:rPr>
        <w:t xml:space="preserve">                   </w:t>
      </w:r>
    </w:p>
    <w:p w14:paraId="42D55839">
      <w:pPr>
        <w:ind w:firstLine="723" w:firstLineChars="200"/>
        <w:jc w:val="both"/>
        <w:rPr>
          <w:rFonts w:hint="eastAsia" w:ascii="宋体" w:hAnsi="宋体"/>
          <w:b/>
          <w:color w:val="000000" w:themeColor="text1"/>
          <w:sz w:val="36"/>
          <w:szCs w:val="36"/>
          <w:lang w:val="en-US" w:eastAsia="zh-CN"/>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投标日期：</w:t>
      </w:r>
      <w:r>
        <w:rPr>
          <w:rFonts w:hint="eastAsia" w:ascii="宋体" w:hAnsi="宋体"/>
          <w:b/>
          <w:color w:val="000000" w:themeColor="text1"/>
          <w:sz w:val="36"/>
          <w:szCs w:val="36"/>
          <w:u w:val="single"/>
          <w:lang w:val="en-US" w:eastAsia="zh-CN"/>
          <w14:textFill>
            <w14:solidFill>
              <w14:schemeClr w14:val="tx1"/>
            </w14:solidFill>
          </w14:textFill>
        </w:rPr>
        <w:t xml:space="preserve">      </w:t>
      </w:r>
      <w:r>
        <w:rPr>
          <w:rFonts w:hint="eastAsia" w:ascii="宋体" w:hAnsi="宋体"/>
          <w:b/>
          <w:color w:val="000000" w:themeColor="text1"/>
          <w:sz w:val="36"/>
          <w:szCs w:val="36"/>
          <w:lang w:val="en-US" w:eastAsia="zh-CN"/>
          <w14:textFill>
            <w14:solidFill>
              <w14:schemeClr w14:val="tx1"/>
            </w14:solidFill>
          </w14:textFill>
        </w:rPr>
        <w:t>年</w:t>
      </w:r>
      <w:r>
        <w:rPr>
          <w:rFonts w:hint="eastAsia" w:ascii="宋体" w:hAnsi="宋体"/>
          <w:b/>
          <w:color w:val="000000" w:themeColor="text1"/>
          <w:sz w:val="36"/>
          <w:szCs w:val="36"/>
          <w:u w:val="single"/>
          <w:lang w:val="en-US" w:eastAsia="zh-CN"/>
          <w14:textFill>
            <w14:solidFill>
              <w14:schemeClr w14:val="tx1"/>
            </w14:solidFill>
          </w14:textFill>
        </w:rPr>
        <w:t xml:space="preserve">    </w:t>
      </w:r>
      <w:r>
        <w:rPr>
          <w:rFonts w:hint="eastAsia" w:ascii="宋体" w:hAnsi="宋体"/>
          <w:b/>
          <w:color w:val="000000" w:themeColor="text1"/>
          <w:sz w:val="36"/>
          <w:szCs w:val="36"/>
          <w:lang w:val="en-US" w:eastAsia="zh-CN"/>
          <w14:textFill>
            <w14:solidFill>
              <w14:schemeClr w14:val="tx1"/>
            </w14:solidFill>
          </w14:textFill>
        </w:rPr>
        <w:t>月</w:t>
      </w:r>
      <w:r>
        <w:rPr>
          <w:rFonts w:hint="eastAsia" w:ascii="宋体" w:hAnsi="宋体"/>
          <w:b/>
          <w:color w:val="000000" w:themeColor="text1"/>
          <w:sz w:val="36"/>
          <w:szCs w:val="36"/>
          <w:u w:val="single"/>
          <w:lang w:val="en-US" w:eastAsia="zh-CN"/>
          <w14:textFill>
            <w14:solidFill>
              <w14:schemeClr w14:val="tx1"/>
            </w14:solidFill>
          </w14:textFill>
        </w:rPr>
        <w:t xml:space="preserve">    </w:t>
      </w:r>
      <w:r>
        <w:rPr>
          <w:rFonts w:hint="eastAsia" w:ascii="宋体" w:hAnsi="宋体"/>
          <w:b/>
          <w:color w:val="000000" w:themeColor="text1"/>
          <w:sz w:val="36"/>
          <w:szCs w:val="36"/>
          <w:lang w:val="en-US" w:eastAsia="zh-CN"/>
          <w14:textFill>
            <w14:solidFill>
              <w14:schemeClr w14:val="tx1"/>
            </w14:solidFill>
          </w14:textFill>
        </w:rPr>
        <w:t>日</w:t>
      </w:r>
    </w:p>
    <w:p w14:paraId="60C4DBA0">
      <w:pPr>
        <w:pStyle w:val="7"/>
        <w:jc w:val="center"/>
        <w:rPr>
          <w:rFonts w:hint="eastAsia" w:hAnsi="宋体" w:cs="宋体"/>
          <w:b/>
          <w:bCs/>
          <w:color w:val="000000" w:themeColor="text1"/>
          <w:sz w:val="36"/>
          <w:szCs w:val="36"/>
          <w:highlight w:val="none"/>
          <w14:textFill>
            <w14:solidFill>
              <w14:schemeClr w14:val="tx1"/>
            </w14:solidFill>
          </w14:textFill>
        </w:rPr>
      </w:pPr>
    </w:p>
    <w:p w14:paraId="599F52EF">
      <w:pPr>
        <w:spacing w:line="7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b/>
          <w:color w:val="000000" w:themeColor="text1"/>
          <w:sz w:val="30"/>
          <w:lang w:val="en-US" w:eastAsia="zh-CN"/>
          <w14:textFill>
            <w14:solidFill>
              <w14:schemeClr w14:val="tx1"/>
            </w14:solidFill>
          </w14:textFill>
        </w:rPr>
        <w:t>1</w:t>
      </w:r>
      <w:r>
        <w:rPr>
          <w:rFonts w:hint="eastAsia" w:ascii="楷体_GB2312" w:eastAsia="楷体_GB2312"/>
          <w:b/>
          <w:color w:val="000000" w:themeColor="text1"/>
          <w:sz w:val="30"/>
          <w14:textFill>
            <w14:solidFill>
              <w14:schemeClr w14:val="tx1"/>
            </w14:solidFill>
          </w14:textFill>
        </w:rPr>
        <w:t>、投标书</w:t>
      </w:r>
    </w:p>
    <w:p w14:paraId="4167A076">
      <w:pPr>
        <w:pStyle w:val="6"/>
        <w:ind w:left="0" w:leftChars="0"/>
        <w:jc w:val="both"/>
        <w:rPr>
          <w:rFonts w:ascii="楷体_GB2312"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lang w:val="en-US" w:eastAsia="zh-CN"/>
          <w14:textFill>
            <w14:solidFill>
              <w14:schemeClr w14:val="tx1"/>
            </w14:solidFill>
          </w14:textFill>
        </w:rPr>
        <w:t>扬州市上善建设工程有限公司</w:t>
      </w:r>
      <w:r>
        <w:rPr>
          <w:rFonts w:hint="eastAsia" w:ascii="楷体_GB2312" w:eastAsia="楷体_GB2312"/>
          <w:color w:val="000000" w:themeColor="text1"/>
          <w:sz w:val="28"/>
          <w:szCs w:val="28"/>
          <w14:textFill>
            <w14:solidFill>
              <w14:schemeClr w14:val="tx1"/>
            </w14:solidFill>
          </w14:textFill>
        </w:rPr>
        <w:t>：</w:t>
      </w:r>
    </w:p>
    <w:p w14:paraId="7F1A8B74">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你们 招标文件（包括补充文件，如果有的话）收悉，我们经详细审阅和研究，现决定参加投标。</w:t>
      </w:r>
    </w:p>
    <w:p w14:paraId="0B54E096">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1.我们愿按照招标文件中的条款、要求，提供所需的招标货物及一切相关的服务，投标价为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元</w:t>
      </w:r>
      <w:r>
        <w:rPr>
          <w:rFonts w:hint="eastAsia" w:ascii="宋体" w:hAnsi="宋体" w:eastAsia="宋体"/>
          <w:color w:val="000000" w:themeColor="text1"/>
          <w:sz w:val="24"/>
          <w:lang w:val="en-US" w:eastAsia="zh-CN"/>
          <w14:textFill>
            <w14:solidFill>
              <w14:schemeClr w14:val="tx1"/>
            </w14:solidFill>
          </w14:textFill>
        </w:rPr>
        <w:t>（详见报价表）</w:t>
      </w:r>
      <w:r>
        <w:rPr>
          <w:rFonts w:hint="eastAsia" w:ascii="宋体" w:hAnsi="宋体"/>
          <w:color w:val="000000" w:themeColor="text1"/>
          <w:sz w:val="24"/>
          <w14:textFill>
            <w14:solidFill>
              <w14:schemeClr w14:val="tx1"/>
            </w14:solidFill>
          </w14:textFill>
        </w:rPr>
        <w:t>。</w:t>
      </w:r>
    </w:p>
    <w:p w14:paraId="00D949BF">
      <w:pPr>
        <w:spacing w:line="48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2.如果我们中标，我们将在之后的天内交货。</w:t>
      </w:r>
    </w:p>
    <w:p w14:paraId="0C5B0159">
      <w:pPr>
        <w:spacing w:line="48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4.我们同意提供招标人要求的有关本次招标的所有资料。</w:t>
      </w:r>
    </w:p>
    <w:p w14:paraId="02FA31A0">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5.我们理解，你们无义务必须接受投标价最低的投标，并有权拒绝所有的投标。</w:t>
      </w:r>
    </w:p>
    <w:p w14:paraId="10509CAC">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6.如果我们中标，为执行合同，我们将按招标文件的要求提供必要的履约保证。</w:t>
      </w:r>
    </w:p>
    <w:p w14:paraId="2D2FE596">
      <w:pPr>
        <w:spacing w:line="480" w:lineRule="exact"/>
        <w:rPr>
          <w:rFonts w:ascii="楷体_GB2312" w:eastAsia="楷体_GB2312"/>
          <w:color w:val="000000" w:themeColor="text1"/>
          <w:sz w:val="24"/>
          <w14:textFill>
            <w14:solidFill>
              <w14:schemeClr w14:val="tx1"/>
            </w14:solidFill>
          </w14:textFill>
        </w:rPr>
      </w:pPr>
    </w:p>
    <w:p w14:paraId="0ECEC94F">
      <w:pPr>
        <w:spacing w:line="480" w:lineRule="exact"/>
        <w:rPr>
          <w:rFonts w:ascii="楷体_GB2312" w:eastAsia="楷体_GB2312"/>
          <w:color w:val="000000" w:themeColor="text1"/>
          <w:sz w:val="24"/>
          <w14:textFill>
            <w14:solidFill>
              <w14:schemeClr w14:val="tx1"/>
            </w14:solidFill>
          </w14:textFill>
        </w:rPr>
      </w:pPr>
    </w:p>
    <w:p w14:paraId="5B9DE180">
      <w:pPr>
        <w:spacing w:line="480" w:lineRule="exact"/>
        <w:rPr>
          <w:rFonts w:ascii="楷体_GB2312" w:eastAsia="楷体_GB2312"/>
          <w:color w:val="000000" w:themeColor="text1"/>
          <w:sz w:val="24"/>
          <w14:textFill>
            <w14:solidFill>
              <w14:schemeClr w14:val="tx1"/>
            </w14:solidFill>
          </w14:textFill>
        </w:rPr>
      </w:pPr>
    </w:p>
    <w:p w14:paraId="688EFF62">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投标人名称：</w:t>
      </w:r>
    </w:p>
    <w:p w14:paraId="15973DE0">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（盖章）</w:t>
      </w:r>
    </w:p>
    <w:p w14:paraId="473446FB">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地址：               邮编：</w:t>
      </w:r>
    </w:p>
    <w:p w14:paraId="5EA3C67E">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电话：               传真：</w:t>
      </w:r>
    </w:p>
    <w:p w14:paraId="75D6053B">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授权代表签字：</w:t>
      </w:r>
    </w:p>
    <w:p w14:paraId="3E6F772C">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职务：</w:t>
      </w:r>
    </w:p>
    <w:p w14:paraId="764F0BC6">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w:t>
      </w:r>
    </w:p>
    <w:p w14:paraId="4E9B805D">
      <w:pPr>
        <w:spacing w:line="480" w:lineRule="exact"/>
        <w:rPr>
          <w:rFonts w:ascii="宋体" w:hAnsi="宋体"/>
          <w:color w:val="000000" w:themeColor="text1"/>
          <w:sz w:val="24"/>
          <w14:textFill>
            <w14:solidFill>
              <w14:schemeClr w14:val="tx1"/>
            </w14:solidFill>
          </w14:textFill>
        </w:rPr>
      </w:pPr>
    </w:p>
    <w:p w14:paraId="7FC68DCC">
      <w:pPr>
        <w:spacing w:line="480" w:lineRule="exact"/>
        <w:rPr>
          <w:rFonts w:ascii="宋体" w:hAnsi="宋体"/>
          <w:color w:val="000000" w:themeColor="text1"/>
          <w:sz w:val="24"/>
          <w14:textFill>
            <w14:solidFill>
              <w14:schemeClr w14:val="tx1"/>
            </w14:solidFill>
          </w14:textFill>
        </w:rPr>
      </w:pPr>
    </w:p>
    <w:p w14:paraId="1689C08D">
      <w:pPr>
        <w:spacing w:line="480" w:lineRule="exact"/>
        <w:rPr>
          <w:rFonts w:ascii="宋体" w:hAnsi="宋体"/>
          <w:color w:val="000000" w:themeColor="text1"/>
          <w:sz w:val="24"/>
          <w14:textFill>
            <w14:solidFill>
              <w14:schemeClr w14:val="tx1"/>
            </w14:solidFill>
          </w14:textFill>
        </w:rPr>
      </w:pPr>
    </w:p>
    <w:p w14:paraId="751E15B0">
      <w:pPr>
        <w:spacing w:line="560" w:lineRule="exact"/>
        <w:jc w:val="both"/>
        <w:rPr>
          <w:rFonts w:hint="eastAsia" w:ascii="黑体" w:eastAsia="黑体"/>
          <w:color w:val="000000" w:themeColor="text1"/>
          <w:sz w:val="36"/>
          <w14:textFill>
            <w14:solidFill>
              <w14:schemeClr w14:val="tx1"/>
            </w14:solidFill>
          </w14:textFill>
        </w:rPr>
      </w:pPr>
    </w:p>
    <w:p w14:paraId="2782AF3E">
      <w:pPr>
        <w:spacing w:line="560" w:lineRule="exact"/>
        <w:jc w:val="center"/>
        <w:rPr>
          <w:rFonts w:hint="eastAsia" w:ascii="黑体" w:eastAsia="黑体"/>
          <w:color w:val="000000" w:themeColor="text1"/>
          <w:sz w:val="36"/>
          <w14:textFill>
            <w14:solidFill>
              <w14:schemeClr w14:val="tx1"/>
            </w14:solidFill>
          </w14:textFill>
        </w:rPr>
      </w:pPr>
    </w:p>
    <w:p w14:paraId="0B9EB10C">
      <w:pPr>
        <w:spacing w:line="560" w:lineRule="exact"/>
        <w:jc w:val="center"/>
        <w:rPr>
          <w:rFonts w:ascii="黑体" w:eastAsia="黑体"/>
          <w:color w:val="000000" w:themeColor="text1"/>
          <w:sz w:val="36"/>
          <w14:textFill>
            <w14:solidFill>
              <w14:schemeClr w14:val="tx1"/>
            </w14:solidFill>
          </w14:textFill>
        </w:rPr>
      </w:pPr>
      <w:r>
        <w:rPr>
          <w:rFonts w:hint="eastAsia" w:ascii="黑体" w:eastAsia="黑体"/>
          <w:color w:val="000000" w:themeColor="text1"/>
          <w:sz w:val="36"/>
          <w14:textFill>
            <w14:solidFill>
              <w14:schemeClr w14:val="tx1"/>
            </w14:solidFill>
          </w14:textFill>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themeColor="text1"/>
                <w:szCs w:val="21"/>
                <w14:textFill>
                  <w14:solidFill>
                    <w14:schemeClr w14:val="tx1"/>
                  </w14:solidFill>
                </w14:textFill>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themeColor="text1"/>
                <w:sz w:val="24"/>
                <w14:textFill>
                  <w14:solidFill>
                    <w14:schemeClr w14:val="tx1"/>
                  </w14:solidFill>
                </w14:textFill>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themeColor="text1"/>
                <w:sz w:val="24"/>
                <w14:textFill>
                  <w14:solidFill>
                    <w14:schemeClr w14:val="tx1"/>
                  </w14:solidFill>
                </w14:textFill>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themeColor="text1"/>
                <w:sz w:val="24"/>
                <w14:textFill>
                  <w14:solidFill>
                    <w14:schemeClr w14:val="tx1"/>
                  </w14:solidFill>
                </w14:textFill>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themeColor="text1"/>
                <w:sz w:val="24"/>
                <w14:textFill>
                  <w14:solidFill>
                    <w14:schemeClr w14:val="tx1"/>
                  </w14:solidFill>
                </w14:textFill>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themeColor="text1"/>
                <w:sz w:val="24"/>
                <w14:textFill>
                  <w14:solidFill>
                    <w14:schemeClr w14:val="tx1"/>
                  </w14:solidFill>
                </w14:textFill>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themeColor="text1"/>
                <w:sz w:val="24"/>
                <w14:textFill>
                  <w14:solidFill>
                    <w14:schemeClr w14:val="tx1"/>
                  </w14:solidFill>
                </w14:textFill>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themeColor="text1"/>
                <w:sz w:val="24"/>
                <w14:textFill>
                  <w14:solidFill>
                    <w14:schemeClr w14:val="tx1"/>
                  </w14:solidFill>
                </w14:textFill>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themeColor="text1"/>
                <w:sz w:val="24"/>
                <w14:textFill>
                  <w14:solidFill>
                    <w14:schemeClr w14:val="tx1"/>
                  </w14:solidFill>
                </w14:textFill>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themeColor="text1"/>
                <w:sz w:val="24"/>
                <w14:textFill>
                  <w14:solidFill>
                    <w14:schemeClr w14:val="tx1"/>
                  </w14:solidFill>
                </w14:textFill>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themeColor="text1"/>
                <w:sz w:val="24"/>
                <w14:textFill>
                  <w14:solidFill>
                    <w14:schemeClr w14:val="tx1"/>
                  </w14:solidFill>
                </w14:textFill>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themeColor="text1"/>
                <w:sz w:val="24"/>
                <w14:textFill>
                  <w14:solidFill>
                    <w14:schemeClr w14:val="tx1"/>
                  </w14:solidFill>
                </w14:textFill>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themeColor="text1"/>
                <w:sz w:val="24"/>
                <w:highlight w:val="lightGray"/>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themeColor="text1"/>
                <w:sz w:val="24"/>
                <w:highlight w:val="lightGray"/>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themeColor="text1"/>
                <w:sz w:val="24"/>
                <w:highlight w:val="lightGray"/>
                <w14:textFill>
                  <w14:solidFill>
                    <w14:schemeClr w14:val="tx1"/>
                  </w14:solidFill>
                </w14:textFill>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themeColor="text1"/>
                <w:sz w:val="24"/>
                <w:highlight w:val="lightGray"/>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themeColor="text1"/>
                <w:sz w:val="24"/>
                <w:highlight w:val="lightGray"/>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themeColor="text1"/>
                <w:sz w:val="24"/>
                <w:highlight w:val="lightGray"/>
                <w14:textFill>
                  <w14:solidFill>
                    <w14:schemeClr w14:val="tx1"/>
                  </w14:solidFill>
                </w14:textFill>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themeColor="text1"/>
                <w:sz w:val="24"/>
                <w14:textFill>
                  <w14:solidFill>
                    <w14:schemeClr w14:val="tx1"/>
                  </w14:solidFill>
                </w14:textFill>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themeColor="text1"/>
                <w:sz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themeColor="text1"/>
                <w:sz w:val="24"/>
                <w14:textFill>
                  <w14:solidFill>
                    <w14:schemeClr w14:val="tx1"/>
                  </w14:solidFill>
                </w14:textFill>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元</w:t>
            </w:r>
            <w:r>
              <w:rPr>
                <w:rFonts w:hint="eastAsia" w:ascii="宋体" w:hAnsi="宋体"/>
                <w:color w:val="000000" w:themeColor="text1"/>
                <w:sz w:val="24"/>
                <w:lang w:eastAsia="zh-CN"/>
                <w14:textFill>
                  <w14:solidFill>
                    <w14:schemeClr w14:val="tx1"/>
                  </w14:solidFill>
                </w14:textFill>
              </w:rPr>
              <w:t>（含税</w:t>
            </w:r>
            <w:r>
              <w:rPr>
                <w:rFonts w:hint="eastAsia" w:ascii="宋体" w:hAnsi="宋体"/>
                <w:color w:val="000000" w:themeColor="text1"/>
                <w:sz w:val="24"/>
                <w:lang w:val="en-US" w:eastAsia="zh-CN"/>
                <w14:textFill>
                  <w14:solidFill>
                    <w14:schemeClr w14:val="tx1"/>
                  </w14:solidFill>
                </w14:textFill>
              </w:rPr>
              <w:t>13%</w:t>
            </w:r>
            <w:r>
              <w:rPr>
                <w:rFonts w:hint="eastAsia" w:ascii="宋体" w:hAnsi="宋体"/>
                <w:color w:val="000000" w:themeColor="text1"/>
                <w:sz w:val="24"/>
                <w:lang w:eastAsia="zh-CN"/>
                <w14:textFill>
                  <w14:solidFill>
                    <w14:schemeClr w14:val="tx1"/>
                  </w14:solidFill>
                </w14:textFill>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themeColor="text1"/>
                <w:sz w:val="24"/>
                <w14:textFill>
                  <w14:solidFill>
                    <w14:schemeClr w14:val="tx1"/>
                  </w14:solidFill>
                </w14:textFill>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themeColor="text1"/>
                <w:sz w:val="24"/>
                <w14:textFill>
                  <w14:solidFill>
                    <w14:schemeClr w14:val="tx1"/>
                  </w14:solidFill>
                </w14:textFill>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themeColor="text1"/>
                <w:sz w:val="24"/>
                <w14:textFill>
                  <w14:solidFill>
                    <w14:schemeClr w14:val="tx1"/>
                  </w14:solidFill>
                </w14:textFill>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themeColor="text1"/>
                <w:sz w:val="24"/>
                <w14:textFill>
                  <w14:solidFill>
                    <w14:schemeClr w14:val="tx1"/>
                  </w14:solidFill>
                </w14:textFill>
              </w:rPr>
            </w:pPr>
          </w:p>
        </w:tc>
      </w:tr>
    </w:tbl>
    <w:p w14:paraId="33B51B13">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投标人全称：（盖章或签字）</w:t>
      </w:r>
    </w:p>
    <w:p w14:paraId="5FBD13A2">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授权代表签字：</w:t>
      </w:r>
    </w:p>
    <w:p w14:paraId="0A9A0F9A">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3B44FE44">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说明：1、不得填报选择性报价方案； </w:t>
      </w:r>
    </w:p>
    <w:p w14:paraId="6E3F950A">
      <w:pPr>
        <w:spacing w:line="5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2、此表一式一份，按招标文件要求封装，装入正本袋中。</w:t>
      </w:r>
    </w:p>
    <w:p w14:paraId="4BCF4A86">
      <w:pPr>
        <w:spacing w:line="560" w:lineRule="exact"/>
        <w:ind w:firstLine="720" w:firstLineChars="300"/>
        <w:rPr>
          <w:rFonts w:ascii="楷体_GB2312" w:eastAsia="楷体_GB2312"/>
          <w:b/>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3、如因投标人填写有误，导致无法唱标，责任由投标人自负。</w:t>
      </w:r>
    </w:p>
    <w:p w14:paraId="434CDC64">
      <w:pPr>
        <w:pStyle w:val="6"/>
        <w:ind w:left="1260"/>
        <w:rPr>
          <w:color w:val="000000" w:themeColor="text1"/>
          <w14:textFill>
            <w14:solidFill>
              <w14:schemeClr w14:val="tx1"/>
            </w14:solidFill>
          </w14:textFill>
        </w:rPr>
      </w:pPr>
    </w:p>
    <w:p w14:paraId="1E469D53">
      <w:pPr>
        <w:spacing w:line="560" w:lineRule="exact"/>
        <w:jc w:val="both"/>
        <w:rPr>
          <w:rFonts w:hint="eastAsia" w:ascii="黑体" w:eastAsia="黑体"/>
          <w:color w:val="000000" w:themeColor="text1"/>
          <w:sz w:val="36"/>
          <w14:textFill>
            <w14:solidFill>
              <w14:schemeClr w14:val="tx1"/>
            </w14:solidFill>
          </w14:textFill>
        </w:rPr>
      </w:pPr>
    </w:p>
    <w:p w14:paraId="0D5D462B">
      <w:pPr>
        <w:spacing w:line="560" w:lineRule="exact"/>
        <w:jc w:val="both"/>
        <w:rPr>
          <w:rFonts w:hint="eastAsia" w:ascii="黑体" w:eastAsia="黑体"/>
          <w:color w:val="000000" w:themeColor="text1"/>
          <w:sz w:val="36"/>
          <w14:textFill>
            <w14:solidFill>
              <w14:schemeClr w14:val="tx1"/>
            </w14:solidFill>
          </w14:textFill>
        </w:rPr>
      </w:pPr>
    </w:p>
    <w:p w14:paraId="34D63238">
      <w:pPr>
        <w:spacing w:line="560" w:lineRule="exact"/>
        <w:jc w:val="center"/>
        <w:rPr>
          <w:rFonts w:hint="eastAsia" w:ascii="黑体" w:eastAsia="黑体"/>
          <w:color w:val="000000" w:themeColor="text1"/>
          <w:sz w:val="36"/>
          <w14:textFill>
            <w14:solidFill>
              <w14:schemeClr w14:val="tx1"/>
            </w14:solidFill>
          </w14:textFill>
        </w:rPr>
      </w:pPr>
    </w:p>
    <w:p w14:paraId="54AE5136">
      <w:pPr>
        <w:spacing w:line="560" w:lineRule="exact"/>
        <w:jc w:val="center"/>
        <w:rPr>
          <w:rFonts w:ascii="黑体" w:eastAsia="黑体"/>
          <w:color w:val="000000" w:themeColor="text1"/>
          <w:sz w:val="36"/>
          <w14:textFill>
            <w14:solidFill>
              <w14:schemeClr w14:val="tx1"/>
            </w14:solidFill>
          </w14:textFill>
        </w:rPr>
      </w:pPr>
      <w:r>
        <w:rPr>
          <w:rFonts w:hint="eastAsia" w:ascii="黑体" w:eastAsia="黑体"/>
          <w:color w:val="000000" w:themeColor="text1"/>
          <w:sz w:val="36"/>
          <w14:textFill>
            <w14:solidFill>
              <w14:schemeClr w14:val="tx1"/>
            </w14:solidFill>
          </w14:textFill>
        </w:rPr>
        <w:t>3.授权委托书</w:t>
      </w:r>
    </w:p>
    <w:p w14:paraId="06337505">
      <w:pPr>
        <w:spacing w:line="560" w:lineRule="exact"/>
        <w:rPr>
          <w:rFonts w:ascii="楷体_GB2312" w:eastAsia="楷体_GB2312"/>
          <w:color w:val="000000" w:themeColor="text1"/>
          <w:sz w:val="24"/>
          <w14:textFill>
            <w14:solidFill>
              <w14:schemeClr w14:val="tx1"/>
            </w14:solidFill>
          </w14:textFill>
        </w:rPr>
      </w:pPr>
    </w:p>
    <w:p w14:paraId="7A958408">
      <w:pPr>
        <w:spacing w:after="240" w:line="360" w:lineRule="auto"/>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授 权 委 托 书</w:t>
      </w:r>
    </w:p>
    <w:p w14:paraId="4C08340C">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本人 </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（姓名）系</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（投标人名称）的法定代表人，现委托</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4"/>
          <w14:textFill>
            <w14:solidFill>
              <w14:schemeClr w14:val="tx1"/>
            </w14:solidFill>
          </w14:textFill>
        </w:rPr>
        <w:t>项目</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w:t>
      </w:r>
      <w:r>
        <w:rPr>
          <w:rFonts w:hint="eastAsia"/>
          <w:color w:val="000000" w:themeColor="text1"/>
          <w:sz w:val="24"/>
          <w14:textFill>
            <w14:solidFill>
              <w14:schemeClr w14:val="tx1"/>
            </w14:solidFill>
          </w14:textFill>
        </w:rPr>
        <w:t>投标文件、签订合同和处理有关事宜，其法律后果由我方承担。</w:t>
      </w:r>
    </w:p>
    <w:p w14:paraId="27A8B06B">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代理人无转委托权。</w:t>
      </w:r>
    </w:p>
    <w:p w14:paraId="5FD0172F">
      <w:pPr>
        <w:spacing w:line="360" w:lineRule="auto"/>
        <w:rPr>
          <w:color w:val="000000" w:themeColor="text1"/>
          <w:sz w:val="24"/>
          <w14:textFill>
            <w14:solidFill>
              <w14:schemeClr w14:val="tx1"/>
            </w14:solidFill>
          </w14:textFill>
        </w:rPr>
      </w:pPr>
    </w:p>
    <w:p w14:paraId="32FC89EE">
      <w:pPr>
        <w:spacing w:line="44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投标人：（盖单位章）</w:t>
      </w:r>
    </w:p>
    <w:p w14:paraId="7D716F50">
      <w:pPr>
        <w:spacing w:line="440" w:lineRule="exact"/>
        <w:rPr>
          <w:color w:val="000000" w:themeColor="text1"/>
          <w:sz w:val="24"/>
          <w14:textFill>
            <w14:solidFill>
              <w14:schemeClr w14:val="tx1"/>
            </w14:solidFill>
          </w14:textFill>
        </w:rPr>
      </w:pPr>
    </w:p>
    <w:p w14:paraId="256434AD">
      <w:pPr>
        <w:spacing w:line="44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法定代表人：（签字）</w:t>
      </w:r>
    </w:p>
    <w:p w14:paraId="437C6088">
      <w:pPr>
        <w:spacing w:line="440" w:lineRule="exact"/>
        <w:rPr>
          <w:color w:val="000000" w:themeColor="text1"/>
          <w:sz w:val="24"/>
          <w14:textFill>
            <w14:solidFill>
              <w14:schemeClr w14:val="tx1"/>
            </w14:solidFill>
          </w14:textFill>
        </w:rPr>
      </w:pPr>
    </w:p>
    <w:p w14:paraId="3A0A03A7">
      <w:pPr>
        <w:spacing w:line="44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身份证号码：</w:t>
      </w:r>
    </w:p>
    <w:p w14:paraId="1A2B0F83">
      <w:pPr>
        <w:spacing w:line="440" w:lineRule="exact"/>
        <w:rPr>
          <w:color w:val="000000" w:themeColor="text1"/>
          <w:sz w:val="24"/>
          <w14:textFill>
            <w14:solidFill>
              <w14:schemeClr w14:val="tx1"/>
            </w14:solidFill>
          </w14:textFill>
        </w:rPr>
      </w:pPr>
    </w:p>
    <w:p w14:paraId="4C98DF0D">
      <w:pPr>
        <w:spacing w:line="44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委托代理人：（签字）</w:t>
      </w:r>
    </w:p>
    <w:p w14:paraId="141C2F77">
      <w:pPr>
        <w:spacing w:line="440" w:lineRule="exact"/>
        <w:rPr>
          <w:color w:val="000000" w:themeColor="text1"/>
          <w:sz w:val="24"/>
          <w14:textFill>
            <w14:solidFill>
              <w14:schemeClr w14:val="tx1"/>
            </w14:solidFill>
          </w14:textFill>
        </w:rPr>
      </w:pPr>
    </w:p>
    <w:p w14:paraId="2C56C875">
      <w:pPr>
        <w:spacing w:line="44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身份证号码：附身份证复印件</w:t>
      </w:r>
    </w:p>
    <w:p w14:paraId="1BE1D002">
      <w:pPr>
        <w:spacing w:line="440" w:lineRule="exact"/>
        <w:rPr>
          <w:color w:val="000000" w:themeColor="text1"/>
          <w:sz w:val="24"/>
          <w14:textFill>
            <w14:solidFill>
              <w14:schemeClr w14:val="tx1"/>
            </w14:solidFill>
          </w14:textFill>
        </w:rPr>
      </w:pPr>
    </w:p>
    <w:p w14:paraId="67F7DF0A">
      <w:pPr>
        <w:spacing w:line="440" w:lineRule="exact"/>
        <w:rPr>
          <w:color w:val="000000" w:themeColor="text1"/>
          <w:sz w:val="24"/>
          <w14:textFill>
            <w14:solidFill>
              <w14:schemeClr w14:val="tx1"/>
            </w14:solidFill>
          </w14:textFill>
        </w:rPr>
      </w:pPr>
    </w:p>
    <w:p w14:paraId="48EDFA42">
      <w:pPr>
        <w:spacing w:line="560" w:lineRule="exact"/>
        <w:ind w:firstLine="240" w:firstLineChars="100"/>
        <w:rPr>
          <w:rFonts w:ascii="楷体_GB2312" w:eastAsia="楷体_GB2312"/>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  月  日</w:t>
      </w:r>
    </w:p>
    <w:p w14:paraId="056821DB">
      <w:pPr>
        <w:spacing w:line="560" w:lineRule="exact"/>
        <w:rPr>
          <w:rFonts w:ascii="楷体_GB2312" w:eastAsia="楷体_GB2312"/>
          <w:color w:val="000000" w:themeColor="text1"/>
          <w:sz w:val="24"/>
          <w14:textFill>
            <w14:solidFill>
              <w14:schemeClr w14:val="tx1"/>
            </w14:solidFill>
          </w14:textFill>
        </w:rPr>
      </w:pPr>
    </w:p>
    <w:p w14:paraId="2842FA93">
      <w:pPr>
        <w:spacing w:line="560" w:lineRule="exact"/>
        <w:rPr>
          <w:rFonts w:ascii="楷体_GB2312" w:eastAsia="楷体_GB2312"/>
          <w:color w:val="000000" w:themeColor="text1"/>
          <w:sz w:val="24"/>
          <w14:textFill>
            <w14:solidFill>
              <w14:schemeClr w14:val="tx1"/>
            </w14:solidFill>
          </w14:textFill>
        </w:rPr>
      </w:pPr>
    </w:p>
    <w:p w14:paraId="6BC45414">
      <w:pPr>
        <w:spacing w:line="560" w:lineRule="exact"/>
        <w:rPr>
          <w:rFonts w:ascii="楷体_GB2312" w:eastAsia="楷体_GB2312"/>
          <w:color w:val="000000" w:themeColor="text1"/>
          <w:sz w:val="24"/>
          <w14:textFill>
            <w14:solidFill>
              <w14:schemeClr w14:val="tx1"/>
            </w14:solidFill>
          </w14:textFill>
        </w:rPr>
      </w:pPr>
    </w:p>
    <w:p w14:paraId="7913EB71">
      <w:pPr>
        <w:spacing w:line="560" w:lineRule="exact"/>
        <w:rPr>
          <w:rFonts w:ascii="楷体_GB2312" w:eastAsia="楷体_GB2312"/>
          <w:color w:val="000000" w:themeColor="text1"/>
          <w:sz w:val="24"/>
          <w14:textFill>
            <w14:solidFill>
              <w14:schemeClr w14:val="tx1"/>
            </w14:solidFill>
          </w14:textFill>
        </w:rPr>
      </w:pPr>
    </w:p>
    <w:p w14:paraId="291C5BA2">
      <w:pPr>
        <w:spacing w:line="560" w:lineRule="exact"/>
        <w:rPr>
          <w:rFonts w:ascii="楷体_GB2312" w:eastAsia="楷体_GB2312"/>
          <w:color w:val="000000" w:themeColor="text1"/>
          <w:sz w:val="24"/>
          <w14:textFill>
            <w14:solidFill>
              <w14:schemeClr w14:val="tx1"/>
            </w14:solidFill>
          </w14:textFill>
        </w:rPr>
      </w:pPr>
    </w:p>
    <w:p w14:paraId="496844F4">
      <w:pPr>
        <w:spacing w:line="560" w:lineRule="exact"/>
        <w:rPr>
          <w:rFonts w:ascii="楷体_GB2312" w:eastAsia="楷体_GB2312"/>
          <w:color w:val="000000" w:themeColor="text1"/>
          <w:sz w:val="24"/>
          <w14:textFill>
            <w14:solidFill>
              <w14:schemeClr w14:val="tx1"/>
            </w14:solidFill>
          </w14:textFill>
        </w:rPr>
      </w:pPr>
    </w:p>
    <w:p w14:paraId="1B573BC0">
      <w:pPr>
        <w:spacing w:line="720" w:lineRule="exact"/>
        <w:jc w:val="center"/>
        <w:rPr>
          <w:rFonts w:hint="eastAsia" w:ascii="黑体" w:hAnsi="Times New Roman" w:eastAsia="黑体" w:cs="Times New Roman"/>
          <w:color w:val="000000" w:themeColor="text1"/>
          <w:sz w:val="36"/>
          <w:lang w:val="en-US" w:eastAsia="zh-CN"/>
          <w14:textFill>
            <w14:solidFill>
              <w14:schemeClr w14:val="tx1"/>
            </w14:solidFill>
          </w14:textFill>
        </w:rPr>
      </w:pPr>
    </w:p>
    <w:p w14:paraId="31AD1D0B">
      <w:pPr>
        <w:spacing w:line="720" w:lineRule="exact"/>
        <w:jc w:val="center"/>
        <w:rPr>
          <w:rFonts w:hint="default" w:ascii="黑体" w:hAnsi="Times New Roman" w:eastAsia="黑体" w:cs="Times New Roman"/>
          <w:color w:val="000000" w:themeColor="text1"/>
          <w:sz w:val="36"/>
          <w:lang w:val="en-US" w:eastAsia="zh-CN"/>
          <w14:textFill>
            <w14:solidFill>
              <w14:schemeClr w14:val="tx1"/>
            </w14:solidFill>
          </w14:textFill>
        </w:rPr>
      </w:pPr>
      <w:r>
        <w:rPr>
          <w:rFonts w:hint="eastAsia" w:ascii="黑体" w:eastAsia="黑体"/>
          <w:color w:val="000000" w:themeColor="text1"/>
          <w:sz w:val="36"/>
          <w:lang w:val="en-US" w:eastAsia="zh-CN"/>
          <w14:textFill>
            <w14:solidFill>
              <w14:schemeClr w14:val="tx1"/>
            </w14:solidFill>
          </w14:textFill>
        </w:rPr>
        <w:t>4</w:t>
      </w:r>
      <w:r>
        <w:rPr>
          <w:rFonts w:hint="eastAsia" w:ascii="黑体" w:eastAsia="黑体"/>
          <w:color w:val="000000" w:themeColor="text1"/>
          <w:sz w:val="36"/>
          <w14:textFill>
            <w14:solidFill>
              <w14:schemeClr w14:val="tx1"/>
            </w14:solidFill>
          </w14:textFill>
        </w:rPr>
        <w:t>.</w:t>
      </w:r>
      <w:r>
        <w:rPr>
          <w:rFonts w:hint="eastAsia" w:ascii="黑体" w:hAnsi="Times New Roman" w:eastAsia="黑体" w:cs="Times New Roman"/>
          <w:color w:val="000000" w:themeColor="text1"/>
          <w:sz w:val="36"/>
          <w:lang w:val="en-US" w:eastAsia="zh-CN"/>
          <w14:textFill>
            <w14:solidFill>
              <w14:schemeClr w14:val="tx1"/>
            </w14:solidFill>
          </w14:textFill>
        </w:rPr>
        <w:t>质量承诺书</w:t>
      </w:r>
      <w:r>
        <w:rPr>
          <w:rFonts w:hint="eastAsia" w:ascii="黑体" w:eastAsia="黑体" w:cs="Times New Roman"/>
          <w:color w:val="000000" w:themeColor="text1"/>
          <w:sz w:val="36"/>
          <w:lang w:val="en-US" w:eastAsia="zh-CN"/>
          <w14:textFill>
            <w14:solidFill>
              <w14:schemeClr w14:val="tx1"/>
            </w14:solidFill>
          </w14:textFill>
        </w:rPr>
        <w:t>格式</w:t>
      </w:r>
    </w:p>
    <w:p w14:paraId="06607FB6">
      <w:pPr>
        <w:spacing w:line="720" w:lineRule="exact"/>
        <w:jc w:val="center"/>
        <w:rPr>
          <w:rFonts w:hint="eastAsia" w:ascii="黑体" w:hAnsi="Times New Roman" w:eastAsia="黑体" w:cs="Times New Roman"/>
          <w:color w:val="000000" w:themeColor="text1"/>
          <w:sz w:val="36"/>
          <w:lang w:val="en-US" w:eastAsia="zh-CN"/>
          <w14:textFill>
            <w14:solidFill>
              <w14:schemeClr w14:val="tx1"/>
            </w14:solidFill>
          </w14:textFill>
        </w:rPr>
      </w:pPr>
      <w:r>
        <w:rPr>
          <w:rFonts w:hint="eastAsia" w:ascii="楷体_GB2312" w:eastAsia="楷体_GB2312"/>
          <w:b/>
          <w:color w:val="000000" w:themeColor="text1"/>
          <w:sz w:val="30"/>
          <w:lang w:val="en-US" w:eastAsia="zh-CN"/>
          <w14:textFill>
            <w14:solidFill>
              <w14:schemeClr w14:val="tx1"/>
            </w14:solidFill>
          </w14:textFill>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扬州上善建设工程有限公司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4"/>
          <w:szCs w:val="24"/>
          <w14:textFill>
            <w14:solidFill>
              <w14:schemeClr w14:val="tx1"/>
            </w14:solidFill>
          </w14:textFill>
        </w:rPr>
        <w:t>司郑重承诺，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就扬州上善建设工程有限公司</w:t>
      </w:r>
      <w:r>
        <w:rPr>
          <w:rFonts w:hint="eastAsia" w:asciiTheme="minorEastAsia" w:hAnsiTheme="minorEastAsia" w:cstheme="minorEastAsia"/>
          <w:color w:val="000000" w:themeColor="text1"/>
          <w:sz w:val="24"/>
          <w:szCs w:val="24"/>
          <w:lang w:val="en-US" w:eastAsia="zh-CN"/>
          <w14:textFill>
            <w14:solidFill>
              <w14:schemeClr w14:val="tx1"/>
            </w14:solidFill>
          </w14:textFill>
        </w:rPr>
        <w:t>招标项目</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14:textFill>
            <w14:solidFill>
              <w14:schemeClr w14:val="tx1"/>
            </w14:solidFill>
          </w14:textFill>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 </w:t>
      </w:r>
      <w:r>
        <w:rPr>
          <w:rFonts w:hint="eastAsia" w:asciiTheme="minorEastAsia" w:hAnsiTheme="minorEastAsia" w:cstheme="minorEastAsia"/>
          <w:color w:val="000000" w:themeColor="text1"/>
          <w:sz w:val="24"/>
          <w:szCs w:val="24"/>
          <w:lang w:val="en-US" w:eastAsia="zh-CN"/>
          <w14:textFill>
            <w14:solidFill>
              <w14:schemeClr w14:val="tx1"/>
            </w14:solidFill>
          </w14:textFill>
        </w:rPr>
        <w:t>24小时内</w:t>
      </w:r>
      <w:r>
        <w:rPr>
          <w:rFonts w:hint="eastAsia" w:asciiTheme="minorEastAsia" w:hAnsiTheme="minorEastAsia" w:eastAsiaTheme="minorEastAsia" w:cstheme="minorEastAsia"/>
          <w:color w:val="000000" w:themeColor="text1"/>
          <w:sz w:val="24"/>
          <w:szCs w:val="24"/>
          <w14:textFill>
            <w14:solidFill>
              <w14:schemeClr w14:val="tx1"/>
            </w14:solidFill>
          </w14:textFill>
        </w:rPr>
        <w:t>响应您的质量投诉，在响应时间内给予答复，并在</w:t>
      </w:r>
      <w:r>
        <w:rPr>
          <w:rFonts w:hint="eastAsia" w:asciiTheme="minorEastAsia" w:hAnsiTheme="minorEastAsia" w:cstheme="minorEastAsia"/>
          <w:color w:val="000000" w:themeColor="text1"/>
          <w:sz w:val="24"/>
          <w:szCs w:val="24"/>
          <w:lang w:val="en-US" w:eastAsia="zh-CN"/>
          <w14:textFill>
            <w14:solidFill>
              <w14:schemeClr w14:val="tx1"/>
            </w14:solidFill>
          </w14:textFill>
        </w:rPr>
        <w:t>48小时内</w:t>
      </w:r>
      <w:r>
        <w:rPr>
          <w:rFonts w:hint="eastAsia" w:asciiTheme="minorEastAsia" w:hAnsiTheme="minorEastAsia" w:eastAsiaTheme="minorEastAsia" w:cstheme="minorEastAsia"/>
          <w:color w:val="000000" w:themeColor="text1"/>
          <w:sz w:val="24"/>
          <w:szCs w:val="24"/>
          <w14:textFill>
            <w14:solidFill>
              <w14:schemeClr w14:val="tx1"/>
            </w14:solidFill>
          </w14:textFill>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我司将持续努力提升产品质量，以满足您的需求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承诺人：</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盖章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日期：</w:t>
      </w:r>
    </w:p>
    <w:p w14:paraId="434AE9DF">
      <w:pPr>
        <w:spacing w:line="720" w:lineRule="exact"/>
        <w:jc w:val="both"/>
        <w:rPr>
          <w:rFonts w:ascii="黑体" w:eastAsia="黑体"/>
          <w:color w:val="000000" w:themeColor="text1"/>
          <w:sz w:val="36"/>
          <w14:textFill>
            <w14:solidFill>
              <w14:schemeClr w14:val="tx1"/>
            </w14:solidFill>
          </w14:textFill>
        </w:rPr>
      </w:pPr>
    </w:p>
    <w:p w14:paraId="3307FCDC">
      <w:pPr>
        <w:spacing w:line="720" w:lineRule="exact"/>
        <w:jc w:val="both"/>
        <w:rPr>
          <w:rFonts w:ascii="黑体" w:eastAsia="黑体"/>
          <w:color w:val="000000" w:themeColor="text1"/>
          <w:sz w:val="36"/>
          <w14:textFill>
            <w14:solidFill>
              <w14:schemeClr w14:val="tx1"/>
            </w14:solidFill>
          </w14:textFill>
        </w:rPr>
      </w:pPr>
    </w:p>
    <w:p w14:paraId="65A224CC">
      <w:pPr>
        <w:spacing w:line="720" w:lineRule="exact"/>
        <w:jc w:val="both"/>
        <w:rPr>
          <w:rFonts w:ascii="黑体" w:eastAsia="黑体"/>
          <w:color w:val="000000" w:themeColor="text1"/>
          <w:sz w:val="36"/>
          <w14:textFill>
            <w14:solidFill>
              <w14:schemeClr w14:val="tx1"/>
            </w14:solidFill>
          </w14:textFill>
        </w:rPr>
      </w:pPr>
    </w:p>
    <w:p w14:paraId="38E3366F">
      <w:pPr>
        <w:spacing w:line="720" w:lineRule="exact"/>
        <w:jc w:val="both"/>
        <w:rPr>
          <w:rFonts w:ascii="黑体" w:eastAsia="黑体"/>
          <w:color w:val="000000" w:themeColor="text1"/>
          <w:sz w:val="36"/>
          <w14:textFill>
            <w14:solidFill>
              <w14:schemeClr w14:val="tx1"/>
            </w14:solidFill>
          </w14:textFill>
        </w:rPr>
      </w:pPr>
    </w:p>
    <w:p w14:paraId="1A37541F">
      <w:pPr>
        <w:pStyle w:val="6"/>
        <w:ind w:left="1260"/>
        <w:rPr>
          <w:rFonts w:hint="eastAsia"/>
          <w:color w:val="000000" w:themeColor="text1"/>
          <w14:textFill>
            <w14:solidFill>
              <w14:schemeClr w14:val="tx1"/>
            </w14:solidFill>
          </w14:textFill>
        </w:rPr>
      </w:pPr>
    </w:p>
    <w:p w14:paraId="6E5F9EBA">
      <w:pPr>
        <w:rPr>
          <w:rFonts w:hint="eastAsia"/>
          <w:color w:val="000000" w:themeColor="text1"/>
          <w14:textFill>
            <w14:solidFill>
              <w14:schemeClr w14:val="tx1"/>
            </w14:solidFill>
          </w14:textFill>
        </w:rPr>
      </w:pPr>
    </w:p>
    <w:p w14:paraId="179B8FC8">
      <w:pPr>
        <w:spacing w:line="360" w:lineRule="auto"/>
        <w:ind w:firstLine="6211" w:firstLineChars="2588"/>
        <w:rPr>
          <w:rFonts w:hint="eastAsia" w:ascii="方正小标宋_GBK" w:hAnsi="宋体" w:eastAsia="方正小标宋_GBK"/>
          <w:b/>
          <w:bCs/>
          <w:color w:val="000000" w:themeColor="text1"/>
          <w:sz w:val="72"/>
          <w:szCs w:val="72"/>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合同编号：</w:t>
      </w:r>
      <w:r>
        <w:rPr>
          <w:rFonts w:hint="eastAsia" w:ascii="方正仿宋_GBK" w:hAnsi="方正仿宋_GBK" w:eastAsia="方正仿宋_GBK" w:cs="方正仿宋_GBK"/>
          <w:bCs/>
          <w:color w:val="000000" w:themeColor="text1"/>
          <w:sz w:val="24"/>
          <w:u w:val="single"/>
          <w14:textFill>
            <w14:solidFill>
              <w14:schemeClr w14:val="tx1"/>
            </w14:solidFill>
          </w14:textFill>
        </w:rPr>
        <w:t xml:space="preserve">          </w:t>
      </w:r>
    </w:p>
    <w:p w14:paraId="0543548F">
      <w:pPr>
        <w:spacing w:line="360" w:lineRule="auto"/>
        <w:rPr>
          <w:rFonts w:hint="eastAsia" w:ascii="方正小标宋_GBK" w:hAnsi="宋体" w:eastAsia="方正小标宋_GBK"/>
          <w:b/>
          <w:bCs/>
          <w:color w:val="000000" w:themeColor="text1"/>
          <w:sz w:val="72"/>
          <w:szCs w:val="72"/>
          <w14:textFill>
            <w14:solidFill>
              <w14:schemeClr w14:val="tx1"/>
            </w14:solidFill>
          </w14:textFill>
        </w:rPr>
      </w:pPr>
    </w:p>
    <w:p w14:paraId="18063910">
      <w:pPr>
        <w:spacing w:line="360" w:lineRule="auto"/>
        <w:rPr>
          <w:rFonts w:hint="eastAsia" w:ascii="方正小标宋_GBK" w:hAnsi="宋体" w:eastAsia="方正小标宋_GBK"/>
          <w:b/>
          <w:bCs/>
          <w:color w:val="000000" w:themeColor="text1"/>
          <w:sz w:val="72"/>
          <w:szCs w:val="72"/>
          <w14:textFill>
            <w14:solidFill>
              <w14:schemeClr w14:val="tx1"/>
            </w14:solidFill>
          </w14:textFill>
        </w:rPr>
      </w:pPr>
    </w:p>
    <w:p w14:paraId="371848DE">
      <w:pPr>
        <w:spacing w:line="360" w:lineRule="auto"/>
        <w:jc w:val="center"/>
        <w:rPr>
          <w:rFonts w:hint="eastAsia" w:ascii="方正仿宋_GBK" w:hAnsi="方正仿宋_GBK" w:eastAsia="方正仿宋_GBK" w:cs="方正仿宋_GBK"/>
          <w:bCs/>
          <w:color w:val="000000" w:themeColor="text1"/>
          <w:sz w:val="72"/>
          <w:szCs w:val="72"/>
          <w14:textFill>
            <w14:solidFill>
              <w14:schemeClr w14:val="tx1"/>
            </w14:solidFill>
          </w14:textFill>
        </w:rPr>
      </w:pPr>
      <w:r>
        <w:rPr>
          <w:rFonts w:hint="eastAsia" w:ascii="方正小标宋_GBK" w:hAnsi="宋体" w:eastAsia="方正小标宋_GBK"/>
          <w:b/>
          <w:bCs/>
          <w:color w:val="000000" w:themeColor="text1"/>
          <w:sz w:val="72"/>
          <w:szCs w:val="72"/>
          <w14:textFill>
            <w14:solidFill>
              <w14:schemeClr w14:val="tx1"/>
            </w14:solidFill>
          </w14:textFill>
        </w:rPr>
        <w:t>采 购 合 同</w:t>
      </w:r>
    </w:p>
    <w:p w14:paraId="6B78C836">
      <w:pPr>
        <w:spacing w:line="360" w:lineRule="auto"/>
        <w:ind w:firstLine="5498" w:firstLineChars="2291"/>
        <w:rPr>
          <w:rFonts w:hint="eastAsia" w:ascii="方正仿宋_GBK" w:hAnsi="方正仿宋_GBK" w:eastAsia="方正仿宋_GBK" w:cs="方正仿宋_GBK"/>
          <w:bCs/>
          <w:color w:val="000000" w:themeColor="text1"/>
          <w:sz w:val="24"/>
          <w14:textFill>
            <w14:solidFill>
              <w14:schemeClr w14:val="tx1"/>
            </w14:solidFill>
          </w14:textFill>
        </w:rPr>
      </w:pPr>
    </w:p>
    <w:p w14:paraId="363D7682">
      <w:pPr>
        <w:spacing w:line="360" w:lineRule="auto"/>
        <w:ind w:firstLine="5498" w:firstLineChars="2291"/>
        <w:rPr>
          <w:rFonts w:hint="eastAsia" w:ascii="方正仿宋_GBK" w:hAnsi="方正仿宋_GBK" w:eastAsia="方正仿宋_GBK" w:cs="方正仿宋_GBK"/>
          <w:bCs/>
          <w:color w:val="000000" w:themeColor="text1"/>
          <w:sz w:val="24"/>
          <w14:textFill>
            <w14:solidFill>
              <w14:schemeClr w14:val="tx1"/>
            </w14:solidFill>
          </w14:textFill>
        </w:rPr>
      </w:pPr>
    </w:p>
    <w:p w14:paraId="182602F8">
      <w:pPr>
        <w:spacing w:line="360" w:lineRule="auto"/>
        <w:ind w:firstLine="5498" w:firstLineChars="2291"/>
        <w:rPr>
          <w:rFonts w:hint="eastAsia" w:ascii="方正仿宋_GBK" w:hAnsi="方正仿宋_GBK" w:eastAsia="方正仿宋_GBK" w:cs="方正仿宋_GBK"/>
          <w:bCs/>
          <w:color w:val="000000" w:themeColor="text1"/>
          <w:sz w:val="24"/>
          <w14:textFill>
            <w14:solidFill>
              <w14:schemeClr w14:val="tx1"/>
            </w14:solidFill>
          </w14:textFill>
        </w:rPr>
      </w:pPr>
    </w:p>
    <w:p w14:paraId="2127641E">
      <w:pPr>
        <w:spacing w:line="360" w:lineRule="auto"/>
        <w:ind w:firstLine="5498" w:firstLineChars="2291"/>
        <w:rPr>
          <w:rFonts w:hint="eastAsia" w:ascii="方正仿宋_GBK" w:hAnsi="方正仿宋_GBK" w:eastAsia="方正仿宋_GBK" w:cs="方正仿宋_GBK"/>
          <w:bCs/>
          <w:color w:val="000000" w:themeColor="text1"/>
          <w:sz w:val="24"/>
          <w14:textFill>
            <w14:solidFill>
              <w14:schemeClr w14:val="tx1"/>
            </w14:solidFill>
          </w14:textFill>
        </w:rPr>
      </w:pPr>
    </w:p>
    <w:p w14:paraId="1DFDFBF5">
      <w:pPr>
        <w:spacing w:line="360" w:lineRule="auto"/>
        <w:ind w:firstLine="5498" w:firstLineChars="2291"/>
        <w:rPr>
          <w:rFonts w:hint="eastAsia" w:ascii="方正仿宋_GBK" w:hAnsi="方正仿宋_GBK" w:eastAsia="方正仿宋_GBK" w:cs="方正仿宋_GBK"/>
          <w:bCs/>
          <w:color w:val="000000" w:themeColor="text1"/>
          <w:sz w:val="24"/>
          <w14:textFill>
            <w14:solidFill>
              <w14:schemeClr w14:val="tx1"/>
            </w14:solidFill>
          </w14:textFill>
        </w:rPr>
      </w:pPr>
    </w:p>
    <w:p w14:paraId="428D8A81">
      <w:pPr>
        <w:spacing w:line="360" w:lineRule="auto"/>
        <w:ind w:firstLine="5498" w:firstLineChars="2291"/>
        <w:rPr>
          <w:rFonts w:hint="eastAsia" w:ascii="方正仿宋_GBK" w:hAnsi="方正仿宋_GBK" w:eastAsia="方正仿宋_GBK" w:cs="方正仿宋_GBK"/>
          <w:bCs/>
          <w:color w:val="000000" w:themeColor="text1"/>
          <w:sz w:val="24"/>
          <w14:textFill>
            <w14:solidFill>
              <w14:schemeClr w14:val="tx1"/>
            </w14:solidFill>
          </w14:textFill>
        </w:rPr>
      </w:pPr>
    </w:p>
    <w:p w14:paraId="2B83343E">
      <w:pPr>
        <w:spacing w:line="360" w:lineRule="auto"/>
        <w:ind w:firstLine="5498" w:firstLineChars="2291"/>
        <w:rPr>
          <w:rFonts w:hint="eastAsia" w:ascii="方正仿宋_GBK" w:hAnsi="方正仿宋_GBK" w:eastAsia="方正仿宋_GBK" w:cs="方正仿宋_GBK"/>
          <w:bCs/>
          <w:color w:val="000000" w:themeColor="text1"/>
          <w:sz w:val="24"/>
          <w14:textFill>
            <w14:solidFill>
              <w14:schemeClr w14:val="tx1"/>
            </w14:solidFill>
          </w14:textFill>
        </w:rPr>
      </w:pPr>
    </w:p>
    <w:p w14:paraId="5A7E1F92">
      <w:pPr>
        <w:spacing w:line="360" w:lineRule="auto"/>
        <w:ind w:firstLine="5498" w:firstLineChars="2291"/>
        <w:rPr>
          <w:rFonts w:hint="eastAsia" w:ascii="方正仿宋_GBK" w:hAnsi="方正仿宋_GBK" w:eastAsia="方正仿宋_GBK" w:cs="方正仿宋_GBK"/>
          <w:bCs/>
          <w:color w:val="000000" w:themeColor="text1"/>
          <w:sz w:val="24"/>
          <w14:textFill>
            <w14:solidFill>
              <w14:schemeClr w14:val="tx1"/>
            </w14:solidFill>
          </w14:textFill>
        </w:rPr>
      </w:pPr>
    </w:p>
    <w:p w14:paraId="477D40F4">
      <w:pPr>
        <w:spacing w:line="360" w:lineRule="auto"/>
        <w:ind w:firstLine="5498" w:firstLineChars="2291"/>
        <w:rPr>
          <w:rFonts w:hint="eastAsia" w:ascii="方正仿宋_GBK" w:hAnsi="方正仿宋_GBK" w:eastAsia="方正仿宋_GBK" w:cs="方正仿宋_GBK"/>
          <w:bCs/>
          <w:color w:val="000000" w:themeColor="text1"/>
          <w:sz w:val="24"/>
          <w14:textFill>
            <w14:solidFill>
              <w14:schemeClr w14:val="tx1"/>
            </w14:solidFill>
          </w14:textFill>
        </w:rPr>
      </w:pPr>
    </w:p>
    <w:p w14:paraId="76B62C11">
      <w:pPr>
        <w:spacing w:line="360" w:lineRule="auto"/>
        <w:ind w:firstLine="5520" w:firstLineChars="2291"/>
        <w:rPr>
          <w:rFonts w:ascii="方正仿宋_GBK" w:hAnsi="方正仿宋_GBK" w:eastAsia="方正仿宋_GBK" w:cs="方正仿宋_GBK"/>
          <w:b/>
          <w:bCs/>
          <w:color w:val="000000" w:themeColor="text1"/>
          <w:sz w:val="24"/>
          <w:u w:val="single"/>
          <w14:textFill>
            <w14:solidFill>
              <w14:schemeClr w14:val="tx1"/>
            </w14:solidFill>
          </w14:textFill>
        </w:rPr>
      </w:pPr>
    </w:p>
    <w:p w14:paraId="726CD4DB">
      <w:pPr>
        <w:spacing w:line="360" w:lineRule="auto"/>
        <w:jc w:val="center"/>
        <w:rPr>
          <w:rFonts w:hint="eastAsia" w:ascii="方正小标宋_GBK" w:hAnsi="宋体" w:eastAsia="方正小标宋_GBK"/>
          <w:b/>
          <w:bCs/>
          <w:color w:val="000000" w:themeColor="text1"/>
          <w:sz w:val="36"/>
          <w:szCs w:val="36"/>
          <w:u w:val="single"/>
          <w14:textFill>
            <w14:solidFill>
              <w14:schemeClr w14:val="tx1"/>
            </w14:solidFill>
          </w14:textFill>
        </w:rPr>
      </w:pPr>
    </w:p>
    <w:p w14:paraId="58AE3288">
      <w:pPr>
        <w:spacing w:line="360" w:lineRule="auto"/>
        <w:jc w:val="center"/>
        <w:rPr>
          <w:rFonts w:hint="eastAsia" w:ascii="方正小标宋_GBK" w:hAnsi="宋体" w:eastAsia="方正小标宋_GBK"/>
          <w:b/>
          <w:bCs/>
          <w:color w:val="000000" w:themeColor="text1"/>
          <w:sz w:val="36"/>
          <w:szCs w:val="36"/>
          <w:u w:val="single"/>
          <w14:textFill>
            <w14:solidFill>
              <w14:schemeClr w14:val="tx1"/>
            </w14:solidFill>
          </w14:textFill>
        </w:rPr>
      </w:pPr>
    </w:p>
    <w:p w14:paraId="6497154B">
      <w:pPr>
        <w:spacing w:line="360" w:lineRule="auto"/>
        <w:jc w:val="center"/>
        <w:rPr>
          <w:rFonts w:hint="eastAsia" w:ascii="方正小标宋_GBK" w:hAnsi="宋体" w:eastAsia="方正小标宋_GBK"/>
          <w:b/>
          <w:bCs/>
          <w:color w:val="000000" w:themeColor="text1"/>
          <w:sz w:val="36"/>
          <w:szCs w:val="36"/>
          <w:u w:val="single"/>
          <w14:textFill>
            <w14:solidFill>
              <w14:schemeClr w14:val="tx1"/>
            </w14:solidFill>
          </w14:textFill>
        </w:rPr>
      </w:pPr>
    </w:p>
    <w:p w14:paraId="00AB44EA">
      <w:pPr>
        <w:spacing w:line="360" w:lineRule="auto"/>
        <w:jc w:val="center"/>
        <w:rPr>
          <w:rFonts w:hint="eastAsia" w:ascii="方正小标宋_GBK" w:hAnsi="宋体" w:eastAsia="方正小标宋_GBK"/>
          <w:b/>
          <w:bCs/>
          <w:color w:val="000000" w:themeColor="text1"/>
          <w:sz w:val="36"/>
          <w:szCs w:val="36"/>
          <w:u w:val="single"/>
          <w14:textFill>
            <w14:solidFill>
              <w14:schemeClr w14:val="tx1"/>
            </w14:solidFill>
          </w14:textFill>
        </w:rPr>
      </w:pPr>
    </w:p>
    <w:p w14:paraId="52D29558">
      <w:pPr>
        <w:spacing w:line="360" w:lineRule="auto"/>
        <w:jc w:val="center"/>
        <w:rPr>
          <w:rFonts w:hint="eastAsia" w:ascii="方正小标宋_GBK" w:hAnsi="宋体" w:eastAsia="方正小标宋_GBK"/>
          <w:b/>
          <w:bCs/>
          <w:color w:val="000000" w:themeColor="text1"/>
          <w:sz w:val="36"/>
          <w:szCs w:val="36"/>
          <w:u w:val="single"/>
          <w14:textFill>
            <w14:solidFill>
              <w14:schemeClr w14:val="tx1"/>
            </w14:solidFill>
          </w14:textFill>
        </w:rPr>
      </w:pPr>
    </w:p>
    <w:p w14:paraId="44B6D72F">
      <w:pPr>
        <w:spacing w:line="360" w:lineRule="auto"/>
        <w:ind w:firstLine="5498" w:firstLineChars="2291"/>
        <w:rPr>
          <w:rFonts w:hint="eastAsia" w:ascii="方正仿宋_GBK" w:hAnsi="方正仿宋_GBK" w:eastAsia="方正仿宋_GBK" w:cs="方正仿宋_GBK"/>
          <w:bCs/>
          <w:color w:val="000000" w:themeColor="text1"/>
          <w:sz w:val="24"/>
          <w14:textFill>
            <w14:solidFill>
              <w14:schemeClr w14:val="tx1"/>
            </w14:solidFill>
          </w14:textFill>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6"/>
        <w:rPr>
          <w:rFonts w:hint="eastAsia"/>
          <w:color w:val="000000" w:themeColor="text1"/>
          <w14:textFill>
            <w14:solidFill>
              <w14:schemeClr w14:val="tx1"/>
            </w14:solidFill>
          </w14:textFill>
        </w:rPr>
      </w:pPr>
    </w:p>
    <w:p w14:paraId="028753CA">
      <w:pPr>
        <w:spacing w:line="360" w:lineRule="auto"/>
        <w:ind w:firstLine="5736" w:firstLineChars="2390"/>
        <w:rPr>
          <w:rFonts w:hint="eastAsia" w:ascii="方正小标宋_GBK" w:hAnsi="宋体" w:eastAsia="方正小标宋_GBK"/>
          <w:b/>
          <w:bCs/>
          <w:color w:val="000000" w:themeColor="text1"/>
          <w:sz w:val="72"/>
          <w:szCs w:val="72"/>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合同编号：</w:t>
      </w:r>
      <w:r>
        <w:rPr>
          <w:rFonts w:hint="eastAsia" w:ascii="方正仿宋_GBK" w:hAnsi="方正仿宋_GBK" w:eastAsia="方正仿宋_GBK" w:cs="方正仿宋_GBK"/>
          <w:bCs/>
          <w:color w:val="000000" w:themeColor="text1"/>
          <w:sz w:val="24"/>
          <w:u w:val="single"/>
          <w14:textFill>
            <w14:solidFill>
              <w14:schemeClr w14:val="tx1"/>
            </w14:solidFill>
          </w14:textFill>
        </w:rPr>
        <w:t xml:space="preserve">          </w:t>
      </w:r>
    </w:p>
    <w:p w14:paraId="3FB8E839">
      <w:pPr>
        <w:spacing w:line="360" w:lineRule="auto"/>
        <w:jc w:val="center"/>
        <w:rPr>
          <w:rFonts w:hint="eastAsia" w:ascii="方正小标宋_GBK" w:hAnsi="宋体" w:eastAsia="方正小标宋_GBK"/>
          <w:b/>
          <w:bCs/>
          <w:color w:val="000000" w:themeColor="text1"/>
          <w:sz w:val="36"/>
          <w:szCs w:val="36"/>
          <w14:textFill>
            <w14:solidFill>
              <w14:schemeClr w14:val="tx1"/>
            </w14:solidFill>
          </w14:textFill>
        </w:rPr>
      </w:pPr>
      <w:r>
        <w:rPr>
          <w:rFonts w:hint="eastAsia" w:ascii="方正小标宋_GBK" w:hAnsi="宋体" w:eastAsia="方正小标宋_GBK"/>
          <w:b/>
          <w:bCs/>
          <w:color w:val="000000" w:themeColor="text1"/>
          <w:sz w:val="36"/>
          <w:szCs w:val="36"/>
          <w:u w:val="single"/>
          <w:lang w:val="en-US" w:eastAsia="zh-CN"/>
          <w14:textFill>
            <w14:solidFill>
              <w14:schemeClr w14:val="tx1"/>
            </w14:solidFill>
          </w14:textFill>
        </w:rPr>
        <w:t xml:space="preserve">                </w:t>
      </w:r>
      <w:r>
        <w:rPr>
          <w:rFonts w:hint="eastAsia" w:ascii="方正小标宋_GBK" w:hAnsi="宋体" w:eastAsia="方正小标宋_GBK"/>
          <w:b/>
          <w:bCs/>
          <w:color w:val="000000" w:themeColor="text1"/>
          <w:sz w:val="36"/>
          <w:szCs w:val="36"/>
          <w:u w:val="none"/>
          <w:lang w:val="en-US" w:eastAsia="zh-CN"/>
          <w14:textFill>
            <w14:solidFill>
              <w14:schemeClr w14:val="tx1"/>
            </w14:solidFill>
          </w14:textFill>
        </w:rPr>
        <w:t>采</w:t>
      </w:r>
      <w:r>
        <w:rPr>
          <w:rFonts w:hint="eastAsia" w:ascii="方正小标宋_GBK" w:hAnsi="宋体" w:eastAsia="方正小标宋_GBK"/>
          <w:b/>
          <w:bCs/>
          <w:color w:val="000000" w:themeColor="text1"/>
          <w:sz w:val="36"/>
          <w:szCs w:val="36"/>
          <w14:textFill>
            <w14:solidFill>
              <w14:schemeClr w14:val="tx1"/>
            </w14:solidFill>
          </w14:textFill>
        </w:rPr>
        <w:t>购合同</w:t>
      </w:r>
    </w:p>
    <w:p w14:paraId="743A2F07">
      <w:pPr>
        <w:spacing w:line="360" w:lineRule="auto"/>
        <w:jc w:val="center"/>
        <w:rPr>
          <w:rFonts w:hint="eastAsia" w:ascii="方正小标宋_GBK" w:hAnsi="宋体" w:eastAsia="方正小标宋_GBK"/>
          <w:b/>
          <w:bCs/>
          <w:color w:val="000000" w:themeColor="text1"/>
          <w:sz w:val="36"/>
          <w:szCs w:val="36"/>
          <w14:textFill>
            <w14:solidFill>
              <w14:schemeClr w14:val="tx1"/>
            </w14:solidFill>
          </w14:textFill>
        </w:rPr>
      </w:pPr>
    </w:p>
    <w:p w14:paraId="25FA23B7">
      <w:pPr>
        <w:pStyle w:val="6"/>
        <w:ind w:left="0" w:leftChars="0"/>
        <w:jc w:val="both"/>
        <w:rPr>
          <w:rFonts w:ascii="方正仿宋_GBK" w:hAnsi="方正仿宋_GBK" w:eastAsia="方正仿宋_GBK" w:cs="方正仿宋_GBK"/>
          <w:b/>
          <w:color w:val="000000" w:themeColor="text1"/>
          <w:sz w:val="24"/>
          <w14:textFill>
            <w14:solidFill>
              <w14:schemeClr w14:val="tx1"/>
            </w14:solidFill>
          </w14:textFill>
        </w:rPr>
      </w:pPr>
      <w:r>
        <w:rPr>
          <w:rFonts w:hint="eastAsia" w:ascii="方正仿宋_GBK" w:hAnsi="方正仿宋_GBK" w:eastAsia="方正仿宋_GBK" w:cs="方正仿宋_GBK"/>
          <w:b/>
          <w:color w:val="000000" w:themeColor="text1"/>
          <w:sz w:val="24"/>
          <w14:textFill>
            <w14:solidFill>
              <w14:schemeClr w14:val="tx1"/>
            </w14:solidFill>
          </w14:textFill>
        </w:rPr>
        <w:t>甲方（需方）：</w:t>
      </w:r>
      <w:r>
        <w:rPr>
          <w:rFonts w:hint="eastAsia" w:ascii="方正仿宋_GBK" w:hAnsi="方正仿宋_GBK" w:eastAsia="方正仿宋_GBK" w:cs="方正仿宋_GBK"/>
          <w:b/>
          <w:color w:val="000000" w:themeColor="text1"/>
          <w:sz w:val="24"/>
          <w:lang w:val="en-US" w:eastAsia="zh-CN"/>
          <w14:textFill>
            <w14:solidFill>
              <w14:schemeClr w14:val="tx1"/>
            </w14:solidFill>
          </w14:textFill>
        </w:rPr>
        <w:t>扬州市上善建设工程有限公司</w:t>
      </w:r>
    </w:p>
    <w:p w14:paraId="3D4139BF">
      <w:pPr>
        <w:spacing w:line="360" w:lineRule="auto"/>
        <w:rPr>
          <w:rFonts w:hint="default" w:ascii="方正仿宋_GBK" w:hAnsi="方正仿宋_GBK" w:eastAsia="方正仿宋_GBK" w:cs="方正仿宋_GBK"/>
          <w:b/>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24"/>
          <w14:textFill>
            <w14:solidFill>
              <w14:schemeClr w14:val="tx1"/>
            </w14:solidFill>
          </w14:textFill>
        </w:rPr>
        <w:t>乙方（供方）：</w:t>
      </w:r>
    </w:p>
    <w:p w14:paraId="089C2FFF">
      <w:pPr>
        <w:spacing w:line="360" w:lineRule="auto"/>
        <w:ind w:firstLine="480" w:firstLineChars="200"/>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工程的</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事宜协商达成一致，制定本合同。</w:t>
      </w:r>
    </w:p>
    <w:p w14:paraId="350065C9">
      <w:pPr>
        <w:spacing w:afterLines="50" w:line="360" w:lineRule="auto"/>
        <w:ind w:firstLine="482" w:firstLineChars="200"/>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b/>
          <w:color w:val="000000" w:themeColor="text1"/>
          <w:sz w:val="24"/>
          <w14:textFill>
            <w14:solidFill>
              <w14:schemeClr w14:val="tx1"/>
            </w14:solidFill>
          </w14:textFill>
        </w:rPr>
        <w:t xml:space="preserve">第一条  </w:t>
      </w:r>
      <w:r>
        <w:rPr>
          <w:rFonts w:hint="eastAsia" w:ascii="方正仿宋_GBK" w:hAnsi="方正仿宋_GBK" w:eastAsia="方正仿宋_GBK" w:cs="方正仿宋_GBK"/>
          <w:bCs/>
          <w:color w:val="000000" w:themeColor="text1"/>
          <w:sz w:val="24"/>
          <w14:textFill>
            <w14:solidFill>
              <w14:schemeClr w14:val="tx1"/>
            </w14:solidFill>
          </w14:textFill>
        </w:rPr>
        <w:t>供货清单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物资</w:t>
            </w:r>
          </w:p>
          <w:p w14:paraId="0C53CC26">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生产</w:t>
            </w:r>
          </w:p>
          <w:p w14:paraId="29E7201B">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单价</w:t>
            </w:r>
            <w:r>
              <w:rPr>
                <w:rFonts w:hint="eastAsia" w:ascii="方正仿宋_GBK" w:hAnsi="方正仿宋_GBK" w:eastAsia="方正仿宋_GBK" w:cs="方正仿宋_GBK"/>
                <w:bCs/>
                <w:color w:val="000000" w:themeColor="text1"/>
                <w:sz w:val="24"/>
                <w14:textFill>
                  <w14:solidFill>
                    <w14:schemeClr w14:val="tx1"/>
                  </w14:solidFill>
                </w14:textFill>
              </w:rPr>
              <w:t>（元）</w:t>
            </w:r>
          </w:p>
          <w:p w14:paraId="043E52C8">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w:t>
            </w:r>
            <w:r>
              <w:rPr>
                <w:rFonts w:hint="eastAsia" w:ascii="方正仿宋_GBK" w:hAnsi="方正仿宋_GBK" w:eastAsia="方正仿宋_GBK" w:cs="方正仿宋_GBK"/>
                <w:bCs/>
                <w:color w:val="000000" w:themeColor="text1"/>
                <w:sz w:val="24"/>
                <w:lang w:val="en-US" w:eastAsia="zh-CN"/>
                <w14:textFill>
                  <w14:solidFill>
                    <w14:schemeClr w14:val="tx1"/>
                  </w14:solidFill>
                </w14:textFill>
              </w:rPr>
              <w:t>含13%税</w:t>
            </w:r>
            <w:r>
              <w:rPr>
                <w:rFonts w:hint="eastAsia" w:ascii="方正仿宋_GBK" w:hAnsi="方正仿宋_GBK" w:eastAsia="方正仿宋_GBK" w:cs="方正仿宋_GBK"/>
                <w:bCs/>
                <w:color w:val="000000" w:themeColor="text1"/>
                <w:sz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总价</w:t>
            </w:r>
            <w:r>
              <w:rPr>
                <w:rFonts w:hint="eastAsia" w:ascii="方正仿宋_GBK" w:hAnsi="方正仿宋_GBK" w:eastAsia="方正仿宋_GBK" w:cs="方正仿宋_GBK"/>
                <w:bCs/>
                <w:color w:val="000000" w:themeColor="text1"/>
                <w:sz w:val="24"/>
                <w14:textFill>
                  <w14:solidFill>
                    <w14:schemeClr w14:val="tx1"/>
                  </w14:solidFill>
                </w14:textFill>
              </w:rPr>
              <w:t>（元）</w:t>
            </w:r>
          </w:p>
        </w:tc>
        <w:tc>
          <w:tcPr>
            <w:tcW w:w="0" w:type="auto"/>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000000" w:themeColor="text1"/>
                <w:kern w:val="2"/>
                <w:sz w:val="21"/>
                <w:szCs w:val="21"/>
                <w:lang w:val="en-US" w:eastAsia="zh-CN" w:bidi="ar-SA"/>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000000" w:themeColor="text1"/>
                <w:kern w:val="2"/>
                <w:sz w:val="21"/>
                <w:szCs w:val="21"/>
                <w:lang w:val="en-US" w:eastAsia="zh-CN" w:bidi="ar-SA"/>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000000" w:themeColor="text1"/>
                <w:kern w:val="2"/>
                <w:sz w:val="24"/>
                <w:szCs w:val="24"/>
                <w:lang w:val="en-US" w:eastAsia="zh-CN" w:bidi="ar-SA"/>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000000" w:themeColor="text1"/>
                <w:kern w:val="2"/>
                <w:sz w:val="24"/>
                <w:szCs w:val="24"/>
                <w:lang w:val="en-US" w:eastAsia="zh-CN" w:bidi="ar-SA"/>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000000" w:themeColor="text1"/>
                <w:kern w:val="2"/>
                <w:sz w:val="24"/>
                <w:szCs w:val="24"/>
                <w:lang w:val="en-US" w:eastAsia="zh-CN" w:bidi="ar-SA"/>
                <w14:textFill>
                  <w14:solidFill>
                    <w14:schemeClr w14:val="tx1"/>
                  </w14:solidFill>
                </w14:textFill>
              </w:rPr>
            </w:pPr>
          </w:p>
        </w:tc>
        <w:tc>
          <w:tcPr>
            <w:tcW w:w="505"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themeColor="text1"/>
                <w:kern w:val="2"/>
                <w:sz w:val="24"/>
                <w:szCs w:val="24"/>
                <w:lang w:val="en-US" w:eastAsia="zh-CN" w:bidi="ar-SA"/>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000000" w:themeColor="text1"/>
                <w:kern w:val="2"/>
                <w:sz w:val="24"/>
                <w:szCs w:val="24"/>
                <w:lang w:val="en-US" w:eastAsia="zh-CN" w:bidi="ar-SA"/>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000000" w:themeColor="text1"/>
                <w:kern w:val="2"/>
                <w:sz w:val="24"/>
                <w:szCs w:val="24"/>
                <w:lang w:val="en-US" w:eastAsia="zh-CN" w:bidi="ar-SA"/>
                <w14:textFill>
                  <w14:solidFill>
                    <w14:schemeClr w14:val="tx1"/>
                  </w14:solidFill>
                </w14:textFill>
              </w:rPr>
            </w:pPr>
          </w:p>
        </w:tc>
        <w:tc>
          <w:tcPr>
            <w:tcW w:w="0" w:type="auto"/>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000000" w:themeColor="text1"/>
                <w:sz w:val="24"/>
                <w14:textFill>
                  <w14:solidFill>
                    <w14:schemeClr w14:val="tx1"/>
                  </w14:solidFill>
                </w14:textFill>
              </w:rPr>
            </w:pPr>
          </w:p>
          <w:p w14:paraId="0A75F4E2">
            <w:pPr>
              <w:jc w:val="center"/>
              <w:rPr>
                <w:rFonts w:ascii="方正仿宋_GBK" w:hAnsi="方正仿宋_GBK" w:eastAsia="方正仿宋_GBK" w:cs="方正仿宋_GBK"/>
                <w:bCs/>
                <w:color w:val="000000" w:themeColor="text1"/>
                <w:sz w:val="24"/>
                <w14:textFill>
                  <w14:solidFill>
                    <w14:schemeClr w14:val="tx1"/>
                  </w14:solidFill>
                </w14:textFill>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185" w:type="dxa"/>
            <w:gridSpan w:val="9"/>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合计</w:t>
            </w:r>
            <w:r>
              <w:rPr>
                <w:rFonts w:hint="eastAsia" w:ascii="方正仿宋_GBK" w:hAnsi="方正仿宋_GBK" w:eastAsia="方正仿宋_GBK" w:cs="方正仿宋_GBK"/>
                <w:bCs/>
                <w:color w:val="000000" w:themeColor="text1"/>
                <w:sz w:val="24"/>
                <w14:textFill>
                  <w14:solidFill>
                    <w14:schemeClr w14:val="tx1"/>
                  </w14:solidFill>
                </w14:textFill>
              </w:rPr>
              <w:t>（人民币大写）</w:t>
            </w:r>
            <w:r>
              <w:rPr>
                <w:rFonts w:ascii="方正仿宋_GBK" w:hAnsi="方正仿宋_GBK" w:eastAsia="方正仿宋_GBK" w:cs="方正仿宋_GBK"/>
                <w:bCs/>
                <w:color w:val="000000" w:themeColor="text1"/>
                <w:sz w:val="24"/>
                <w14:textFill>
                  <w14:solidFill>
                    <w14:schemeClr w14:val="tx1"/>
                  </w14:solidFill>
                </w14:textFill>
              </w:rPr>
              <w:t>：</w:t>
            </w:r>
          </w:p>
        </w:tc>
      </w:tr>
    </w:tbl>
    <w:p w14:paraId="41232A93">
      <w:pPr>
        <w:spacing w:line="640" w:lineRule="exact"/>
        <w:ind w:firstLine="482" w:firstLineChars="200"/>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 xml:space="preserve">第二条  </w:t>
      </w:r>
      <w:r>
        <w:rPr>
          <w:rFonts w:hint="eastAsia" w:ascii="方正仿宋_GBK" w:hAnsi="方正仿宋_GBK" w:eastAsia="方正仿宋_GBK" w:cs="方正仿宋_GBK"/>
          <w:bCs/>
          <w:color w:val="000000" w:themeColor="text1"/>
          <w:sz w:val="24"/>
          <w14:textFill>
            <w14:solidFill>
              <w14:schemeClr w14:val="tx1"/>
            </w14:solidFill>
          </w14:textFill>
        </w:rPr>
        <w:t>交货方式</w:t>
      </w:r>
    </w:p>
    <w:p w14:paraId="2C791BDC">
      <w:pPr>
        <w:spacing w:line="64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1、甲方指定的交货地点：</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。卸货由</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乙</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方负责。</w:t>
      </w:r>
    </w:p>
    <w:p w14:paraId="68A2E281">
      <w:pPr>
        <w:spacing w:line="64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2、交货时间、数量：供货时间，具体供货时间、供货数量、单价（包括但不限于单次、月度、总量）以甲方书面通知</w:t>
      </w:r>
      <w:r>
        <w:rPr>
          <w:rFonts w:hint="eastAsia" w:ascii="方正仿宋_GBK" w:hAnsi="方正仿宋_GBK" w:eastAsia="方正仿宋_GBK" w:cs="方正仿宋_GBK"/>
          <w:color w:val="000000" w:themeColor="text1"/>
          <w:sz w:val="24"/>
          <w:lang w:eastAsia="zh-CN"/>
          <w14:textFill>
            <w14:solidFill>
              <w14:schemeClr w14:val="tx1"/>
            </w14:solidFill>
          </w14:textFill>
        </w:rPr>
        <w:t>、微信、电话、</w:t>
      </w:r>
      <w:r>
        <w:rPr>
          <w:rFonts w:hint="eastAsia" w:ascii="方正仿宋_GBK" w:hAnsi="方正仿宋_GBK" w:eastAsia="方正仿宋_GBK" w:cs="方正仿宋_GBK"/>
          <w:color w:val="000000" w:themeColor="text1"/>
          <w:sz w:val="24"/>
          <w14:textFill>
            <w14:solidFill>
              <w14:schemeClr w14:val="tx1"/>
            </w14:solidFill>
          </w14:textFill>
        </w:rPr>
        <w:t>电子邮件为准，乙方</w:t>
      </w:r>
      <w:r>
        <w:rPr>
          <w:rFonts w:hint="eastAsia" w:ascii="方正仿宋_GBK" w:hAnsi="方正仿宋_GBK" w:eastAsia="方正仿宋_GBK" w:cs="方正仿宋_GBK"/>
          <w:color w:val="000000" w:themeColor="text1"/>
          <w:sz w:val="24"/>
          <w:lang w:eastAsia="zh-CN"/>
          <w14:textFill>
            <w14:solidFill>
              <w14:schemeClr w14:val="tx1"/>
            </w14:solidFill>
          </w14:textFill>
        </w:rPr>
        <w:t>应及时</w:t>
      </w:r>
      <w:r>
        <w:rPr>
          <w:rFonts w:hint="eastAsia" w:ascii="方正仿宋_GBK" w:hAnsi="方正仿宋_GBK" w:eastAsia="方正仿宋_GBK" w:cs="方正仿宋_GBK"/>
          <w:color w:val="000000" w:themeColor="text1"/>
          <w:sz w:val="24"/>
          <w14:textFill>
            <w14:solidFill>
              <w14:schemeClr w14:val="tx1"/>
            </w14:solidFill>
          </w14:textFill>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themeColor="text1"/>
          <w:sz w:val="24"/>
          <w:lang w:eastAsia="zh-CN"/>
          <w14:textFill>
            <w14:solidFill>
              <w14:schemeClr w14:val="tx1"/>
            </w14:solidFill>
          </w14:textFill>
        </w:rPr>
        <w:t>通知</w:t>
      </w:r>
      <w:r>
        <w:rPr>
          <w:rFonts w:hint="eastAsia" w:ascii="方正仿宋_GBK" w:hAnsi="方正仿宋_GBK" w:eastAsia="方正仿宋_GBK" w:cs="方正仿宋_GBK"/>
          <w:color w:val="000000" w:themeColor="text1"/>
          <w:sz w:val="24"/>
          <w14:textFill>
            <w14:solidFill>
              <w14:schemeClr w14:val="tx1"/>
            </w14:solidFill>
          </w14:textFill>
        </w:rPr>
        <w:t>。</w:t>
      </w:r>
    </w:p>
    <w:p w14:paraId="1CAC6BCC">
      <w:pPr>
        <w:spacing w:line="64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 xml:space="preserve">第三条  </w:t>
      </w:r>
      <w:r>
        <w:rPr>
          <w:rFonts w:hint="eastAsia" w:ascii="方正仿宋_GBK" w:hAnsi="方正仿宋_GBK" w:eastAsia="方正仿宋_GBK" w:cs="方正仿宋_GBK"/>
          <w:bCs/>
          <w:color w:val="000000" w:themeColor="text1"/>
          <w:sz w:val="24"/>
          <w14:textFill>
            <w14:solidFill>
              <w14:schemeClr w14:val="tx1"/>
            </w14:solidFill>
          </w14:textFill>
        </w:rPr>
        <w:t>价格条款</w:t>
      </w:r>
    </w:p>
    <w:p w14:paraId="1D88E585">
      <w:pPr>
        <w:spacing w:line="640" w:lineRule="exact"/>
        <w:ind w:firstLine="480" w:firstLineChars="200"/>
        <w:rPr>
          <w:rFonts w:hint="eastAsia" w:ascii="方正仿宋_GBK" w:hAnsi="方正仿宋_GBK" w:eastAsia="方正仿宋_GBK" w:cs="方正仿宋_GBK"/>
          <w:color w:val="000000" w:themeColor="text1"/>
          <w:sz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1、货物单价：该单价</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含 </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u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(含/不含)运费，采用固定单价，单价不予调整</w:t>
      </w:r>
      <w:r>
        <w:rPr>
          <w:rFonts w:hint="eastAsia" w:ascii="方正仿宋_GBK" w:hAnsi="方正仿宋_GBK" w:eastAsia="方正仿宋_GBK" w:cs="方正仿宋_GBK"/>
          <w:color w:val="000000" w:themeColor="text1"/>
          <w:sz w:val="24"/>
          <w:lang w:eastAsia="zh-CN"/>
          <w14:textFill>
            <w14:solidFill>
              <w14:schemeClr w14:val="tx1"/>
            </w14:solidFill>
          </w14:textFill>
        </w:rPr>
        <w:t>。</w:t>
      </w:r>
    </w:p>
    <w:p w14:paraId="40C8D7C1">
      <w:pPr>
        <w:spacing w:line="64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3、履约保证金：乙方须在合同签订前向甲方缴纳履约保证金</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14:textFill>
            <w14:solidFill>
              <w14:schemeClr w14:val="tx1"/>
            </w14:solidFill>
          </w14:textFill>
        </w:rPr>
        <w:t>元</w:t>
      </w:r>
      <w:r>
        <w:rPr>
          <w:rFonts w:hint="eastAsia" w:ascii="方正仿宋_GBK" w:hAnsi="方正仿宋_GBK" w:eastAsia="方正仿宋_GBK" w:cs="方正仿宋_GBK"/>
          <w:color w:val="000000" w:themeColor="text1"/>
          <w:sz w:val="24"/>
          <w14:textFill>
            <w14:solidFill>
              <w14:schemeClr w14:val="tx1"/>
            </w14:solidFill>
          </w14:textFill>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4</w:t>
      </w:r>
      <w:r>
        <w:rPr>
          <w:rFonts w:hint="eastAsia" w:ascii="方正仿宋_GBK" w:hAnsi="方正仿宋_GBK" w:eastAsia="方正仿宋_GBK" w:cs="方正仿宋_GBK"/>
          <w:color w:val="000000" w:themeColor="text1"/>
          <w:sz w:val="24"/>
          <w14:textFill>
            <w14:solidFill>
              <w14:schemeClr w14:val="tx1"/>
            </w14:solidFill>
          </w14:textFill>
        </w:rPr>
        <w:t>、货物交付及付款方式：</w:t>
      </w:r>
    </w:p>
    <w:p w14:paraId="503A6D47">
      <w:pPr>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hint="eastAsia" w:ascii="方正仿宋_GBK" w:hAnsi="方正仿宋_GBK" w:eastAsia="方正仿宋_GBK" w:cs="方正仿宋_GBK"/>
          <w:bCs/>
          <w:color w:val="000000" w:themeColor="text1"/>
          <w:sz w:val="24"/>
          <w14:textFill>
            <w14:solidFill>
              <w14:schemeClr w14:val="tx1"/>
            </w14:solidFill>
          </w14:textFill>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color w:val="000000" w:themeColor="text1"/>
          <w:sz w:val="24"/>
          <w14:textFill>
            <w14:solidFill>
              <w14:schemeClr w14:val="tx1"/>
            </w14:solidFill>
          </w14:textFill>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货物</w:t>
      </w:r>
      <w:r>
        <w:rPr>
          <w:rFonts w:ascii="方正仿宋_GBK" w:hAnsi="方正仿宋_GBK" w:eastAsia="方正仿宋_GBK" w:cs="方正仿宋_GBK"/>
          <w:bCs/>
          <w:color w:val="000000" w:themeColor="text1"/>
          <w:sz w:val="24"/>
          <w14:textFill>
            <w14:solidFill>
              <w14:schemeClr w14:val="tx1"/>
            </w14:solidFill>
          </w14:textFill>
        </w:rPr>
        <w:t>计量方法双方约定为以</w:t>
      </w:r>
      <w:r>
        <w:rPr>
          <w:rFonts w:ascii="方正仿宋_GBK" w:hAnsi="方正仿宋_GBK" w:eastAsia="方正仿宋_GBK" w:cs="方正仿宋_GBK"/>
          <w:bCs/>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bCs/>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bCs/>
          <w:color w:val="000000" w:themeColor="text1"/>
          <w:sz w:val="24"/>
          <w:u w:val="single"/>
          <w:lang w:val="en-US" w:eastAsia="zh-CN"/>
          <w14:textFill>
            <w14:solidFill>
              <w14:schemeClr w14:val="tx1"/>
            </w14:solidFill>
          </w14:textFill>
        </w:rPr>
        <w:t xml:space="preserve">        </w:t>
      </w:r>
      <w:r>
        <w:rPr>
          <w:rFonts w:hint="eastAsia" w:ascii="方正仿宋_GBK" w:hAnsi="方正仿宋_GBK" w:eastAsia="方正仿宋_GBK" w:cs="方正仿宋_GBK"/>
          <w:bCs/>
          <w:color w:val="000000" w:themeColor="text1"/>
          <w:sz w:val="24"/>
          <w:u w:val="single"/>
          <w14:textFill>
            <w14:solidFill>
              <w14:schemeClr w14:val="tx1"/>
            </w14:solidFill>
          </w14:textFill>
        </w:rPr>
        <w:t xml:space="preserve">  </w:t>
      </w:r>
      <w:r>
        <w:rPr>
          <w:rFonts w:ascii="方正仿宋_GBK" w:hAnsi="方正仿宋_GBK" w:eastAsia="方正仿宋_GBK" w:cs="方正仿宋_GBK"/>
          <w:bCs/>
          <w:color w:val="000000" w:themeColor="text1"/>
          <w:sz w:val="24"/>
          <w14:textFill>
            <w14:solidFill>
              <w14:schemeClr w14:val="tx1"/>
            </w14:solidFill>
          </w14:textFill>
        </w:rPr>
        <w:t>计算（参考：履行地过磅、量方、理论计算）。</w:t>
      </w:r>
    </w:p>
    <w:p w14:paraId="01873E02">
      <w:pPr>
        <w:spacing w:line="640" w:lineRule="exact"/>
        <w:ind w:firstLine="480" w:firstLineChars="200"/>
        <w:rPr>
          <w:rFonts w:hint="eastAsia" w:ascii="方正仿宋_GBK" w:hAnsi="方正仿宋_GBK" w:eastAsia="方正仿宋_GBK" w:cs="方正仿宋_GBK"/>
          <w:bCs/>
          <w:color w:val="000000" w:themeColor="text1"/>
          <w:sz w:val="24"/>
          <w:u w:val="single"/>
          <w:lang w:val="en-US" w:eastAsia="zh-CN"/>
          <w14:textFill>
            <w14:solidFill>
              <w14:schemeClr w14:val="tx1"/>
            </w14:solidFill>
          </w14:textFill>
        </w:rPr>
      </w:pPr>
      <w: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2</w:t>
      </w:r>
      <w: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sz w:val="24"/>
          <w14:textFill>
            <w14:solidFill>
              <w14:schemeClr w14:val="tx1"/>
            </w14:solidFill>
          </w14:textFill>
        </w:rPr>
        <w:t>付款方式：</w:t>
      </w:r>
      <w:r>
        <w:rPr>
          <w:rFonts w:hint="eastAsia" w:ascii="方正仿宋_GBK" w:hAnsi="方正仿宋_GBK" w:eastAsia="方正仿宋_GBK" w:cs="方正仿宋_GBK"/>
          <w:color w:val="000000" w:themeColor="text1"/>
          <w:sz w:val="24"/>
          <w:u w:val="single"/>
          <w14:textFill>
            <w14:solidFill>
              <w14:schemeClr w14:val="tx1"/>
            </w14:solidFill>
          </w14:textFill>
        </w:rPr>
        <w:t>工程完工后付至实际供货量的40%（不超过合同价的40%），工程审计结束后付至实际供货</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量</w:t>
      </w:r>
      <w:r>
        <w:rPr>
          <w:rFonts w:hint="eastAsia" w:ascii="方正仿宋_GBK" w:hAnsi="方正仿宋_GBK" w:eastAsia="方正仿宋_GBK" w:cs="方正仿宋_GBK"/>
          <w:color w:val="000000" w:themeColor="text1"/>
          <w:sz w:val="24"/>
          <w:u w:val="single"/>
          <w14:textFill>
            <w14:solidFill>
              <w14:schemeClr w14:val="tx1"/>
            </w14:solidFill>
          </w14:textFill>
        </w:rPr>
        <w:t>的97%，两年质保期满后付清余款（无息）。以上材料款支付，需满足建设单位工程款已支付且按同比例支付材料款。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color w:val="000000" w:themeColor="text1"/>
          <w:sz w:val="24"/>
          <w:u w:val="none"/>
          <w:lang w:eastAsia="zh-CN"/>
          <w14:textFill>
            <w14:solidFill>
              <w14:schemeClr w14:val="tx1"/>
            </w14:solidFill>
          </w14:textFill>
        </w:rPr>
      </w:pPr>
      <w: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3</w:t>
      </w:r>
      <w: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sz w:val="24"/>
          <w:u w:val="none"/>
          <w:lang w:val="en-US" w:eastAsia="zh-CN"/>
          <w14:textFill>
            <w14:solidFill>
              <w14:schemeClr w14:val="tx1"/>
            </w14:solidFill>
          </w14:textFill>
        </w:rPr>
        <w:t>质保期期限：</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24"/>
          <w:u w:val="none"/>
          <w:lang w:val="en-US" w:eastAsia="zh-CN"/>
          <w14:textFill>
            <w14:solidFill>
              <w14:schemeClr w14:val="tx1"/>
            </w14:solidFill>
          </w14:textFill>
        </w:rPr>
        <w:t>年。</w:t>
      </w:r>
    </w:p>
    <w:p w14:paraId="47B91316">
      <w:pPr>
        <w:spacing w:line="640" w:lineRule="exact"/>
        <w:ind w:firstLine="480" w:firstLineChars="200"/>
        <w:rPr>
          <w:rFonts w:hint="eastAsia"/>
          <w:color w:val="000000" w:themeColor="text1"/>
          <w:highlight w:val="none"/>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kern w:val="21"/>
          <w:position w:val="2"/>
          <w:sz w:val="24"/>
          <w:szCs w:val="24"/>
          <w:highlight w:val="none"/>
          <w:lang w:val="en-US" w:eastAsia="zh-CN" w:bidi="ar-SA"/>
          <w14:textFill>
            <w14:solidFill>
              <w14:schemeClr w14:val="tx1"/>
            </w14:solidFill>
          </w14:textFill>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color w:val="000000" w:themeColor="text1"/>
          <w:spacing w:val="4"/>
          <w:sz w:val="24"/>
          <w14:textFill>
            <w14:solidFill>
              <w14:schemeClr w14:val="tx1"/>
            </w14:solidFill>
          </w14:textFill>
        </w:rPr>
      </w:pPr>
      <w:r>
        <w:rPr>
          <w:rFonts w:hint="eastAsia" w:ascii="方正仿宋_GBK" w:hAnsi="方正仿宋_GBK" w:eastAsia="方正仿宋_GBK" w:cs="方正仿宋_GBK"/>
          <w:bCs/>
          <w:color w:val="000000" w:themeColor="text1"/>
          <w:sz w:val="24"/>
          <w:lang w:eastAsia="zh-CN"/>
          <w14:textFill>
            <w14:solidFill>
              <w14:schemeClr w14:val="tx1"/>
            </w14:solidFill>
          </w14:textFill>
        </w:rPr>
        <w:t>（</w:t>
      </w:r>
      <w:r>
        <w:rPr>
          <w:rFonts w:hint="eastAsia" w:ascii="方正仿宋_GBK" w:hAnsi="方正仿宋_GBK" w:eastAsia="方正仿宋_GBK" w:cs="方正仿宋_GBK"/>
          <w:bCs/>
          <w:color w:val="000000" w:themeColor="text1"/>
          <w:sz w:val="24"/>
          <w:lang w:val="en-US" w:eastAsia="zh-CN"/>
          <w14:textFill>
            <w14:solidFill>
              <w14:schemeClr w14:val="tx1"/>
            </w14:solidFill>
          </w14:textFill>
        </w:rPr>
        <w:t>5</w:t>
      </w:r>
      <w:r>
        <w:rPr>
          <w:rFonts w:hint="eastAsia" w:ascii="方正仿宋_GBK" w:hAnsi="方正仿宋_GBK" w:eastAsia="方正仿宋_GBK" w:cs="方正仿宋_GBK"/>
          <w:bCs/>
          <w:color w:val="000000" w:themeColor="text1"/>
          <w:sz w:val="24"/>
          <w:lang w:eastAsia="zh-CN"/>
          <w14:textFill>
            <w14:solidFill>
              <w14:schemeClr w14:val="tx1"/>
            </w14:solidFill>
          </w14:textFill>
        </w:rPr>
        <w:t>）</w:t>
      </w:r>
      <w:r>
        <w:rPr>
          <w:rFonts w:hint="eastAsia" w:ascii="方正仿宋_GBK" w:hAnsi="方正仿宋_GBK" w:eastAsia="方正仿宋_GBK" w:cs="方正仿宋_GBK"/>
          <w:bCs/>
          <w:color w:val="000000" w:themeColor="text1"/>
          <w:sz w:val="24"/>
          <w14:textFill>
            <w14:solidFill>
              <w14:schemeClr w14:val="tx1"/>
            </w14:solidFill>
          </w14:textFill>
        </w:rPr>
        <w:t xml:space="preserve">核对完成后乙方开具相应金额的增值税 </w:t>
      </w:r>
      <w:r>
        <w:rPr>
          <w:rFonts w:hint="eastAsia" w:ascii="方正仿宋_GBK" w:hAnsi="方正仿宋_GBK" w:eastAsia="方正仿宋_GBK" w:cs="方正仿宋_GBK"/>
          <w:bCs/>
          <w:color w:val="000000" w:themeColor="text1"/>
          <w:sz w:val="24"/>
          <w:u w:val="single"/>
          <w14:textFill>
            <w14:solidFill>
              <w14:schemeClr w14:val="tx1"/>
            </w14:solidFill>
          </w14:textFill>
        </w:rPr>
        <w:t xml:space="preserve"> </w:t>
      </w:r>
      <w:r>
        <w:rPr>
          <w:rFonts w:ascii="方正仿宋_GBK" w:hAnsi="方正仿宋_GBK" w:eastAsia="方正仿宋_GBK" w:cs="方正仿宋_GBK"/>
          <w:bCs/>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bCs/>
          <w:color w:val="000000" w:themeColor="text1"/>
          <w:sz w:val="24"/>
          <w:u w:val="single"/>
          <w:lang w:val="en-US" w:eastAsia="zh-CN"/>
          <w14:textFill>
            <w14:solidFill>
              <w14:schemeClr w14:val="tx1"/>
            </w14:solidFill>
          </w14:textFill>
        </w:rPr>
        <w:t xml:space="preserve">  </w:t>
      </w:r>
      <w:r>
        <w:rPr>
          <w:rFonts w:hint="eastAsia" w:ascii="方正仿宋_GBK" w:hAnsi="方正仿宋_GBK" w:eastAsia="方正仿宋_GBK" w:cs="方正仿宋_GBK"/>
          <w:bCs/>
          <w:color w:val="000000" w:themeColor="text1"/>
          <w:sz w:val="24"/>
          <w14:textFill>
            <w14:solidFill>
              <w14:schemeClr w14:val="tx1"/>
            </w14:solidFill>
          </w14:textFill>
        </w:rPr>
        <w:t>发票，税率</w:t>
      </w:r>
      <w:r>
        <w:rPr>
          <w:rFonts w:hint="eastAsia" w:ascii="方正仿宋_GBK" w:hAnsi="方正仿宋_GBK" w:eastAsia="方正仿宋_GBK" w:cs="方正仿宋_GBK"/>
          <w:color w:val="000000" w:themeColor="text1"/>
          <w:spacing w:val="4"/>
          <w:sz w:val="24"/>
          <w14:textFill>
            <w14:solidFill>
              <w14:schemeClr w14:val="tx1"/>
            </w14:solidFill>
          </w14:textFill>
        </w:rPr>
        <w:t>为</w:t>
      </w:r>
      <w:r>
        <w:rPr>
          <w:rFonts w:hint="eastAsia" w:ascii="方正仿宋_GBK" w:hAnsi="方正仿宋_GBK" w:eastAsia="方正仿宋_GBK" w:cs="方正仿宋_GBK"/>
          <w:color w:val="000000" w:themeColor="text1"/>
          <w:spacing w:val="4"/>
          <w:sz w:val="24"/>
          <w:u w:val="single"/>
          <w:lang w:val="en-US" w:eastAsia="zh-CN"/>
          <w14:textFill>
            <w14:solidFill>
              <w14:schemeClr w14:val="tx1"/>
            </w14:solidFill>
          </w14:textFill>
        </w:rPr>
        <w:t xml:space="preserve"> 13 </w:t>
      </w:r>
      <w:r>
        <w:rPr>
          <w:rFonts w:hint="eastAsia" w:ascii="方正仿宋_GBK" w:hAnsi="方正仿宋_GBK" w:eastAsia="方正仿宋_GBK" w:cs="方正仿宋_GBK"/>
          <w:color w:val="000000" w:themeColor="text1"/>
          <w:spacing w:val="4"/>
          <w:sz w:val="24"/>
          <w14:textFill>
            <w14:solidFill>
              <w14:schemeClr w14:val="tx1"/>
            </w14:solidFill>
          </w14:textFill>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color w:val="000000" w:themeColor="text1"/>
          <w:spacing w:val="4"/>
          <w:sz w:val="24"/>
          <w:lang w:eastAsia="zh-CN"/>
          <w14:textFill>
            <w14:solidFill>
              <w14:schemeClr w14:val="tx1"/>
            </w14:solidFill>
          </w14:textFill>
        </w:rPr>
      </w:pPr>
      <w:r>
        <w:rPr>
          <w:rFonts w:hint="eastAsia" w:ascii="方正仿宋_GBK" w:hAnsi="方正仿宋_GBK" w:eastAsia="方正仿宋_GBK" w:cs="方正仿宋_GBK"/>
          <w:color w:val="000000" w:themeColor="text1"/>
          <w:spacing w:val="4"/>
          <w:sz w:val="24"/>
          <w14:textFill>
            <w14:solidFill>
              <w14:schemeClr w14:val="tx1"/>
            </w14:solidFill>
          </w14:textFill>
        </w:rPr>
        <w:t xml:space="preserve">    甲方指定发票接收人</w:t>
      </w:r>
      <w:r>
        <w:rPr>
          <w:rFonts w:hint="eastAsia" w:ascii="方正仿宋_GBK" w:hAnsi="方正仿宋_GBK" w:eastAsia="方正仿宋_GBK" w:cs="方正仿宋_GBK"/>
          <w:color w:val="000000" w:themeColor="text1"/>
          <w:spacing w:val="4"/>
          <w:sz w:val="24"/>
          <w:lang w:eastAsia="zh-CN"/>
          <w14:textFill>
            <w14:solidFill>
              <w14:schemeClr w14:val="tx1"/>
            </w14:solidFill>
          </w14:textFill>
        </w:rPr>
        <w:t>：</w:t>
      </w:r>
    </w:p>
    <w:p w14:paraId="04BD53E6">
      <w:pPr>
        <w:spacing w:line="640" w:lineRule="exact"/>
        <w:ind w:firstLine="496" w:firstLineChars="200"/>
        <w:rPr>
          <w:rFonts w:hint="eastAsia" w:ascii="方正仿宋_GBK" w:hAnsi="方正仿宋_GBK" w:eastAsia="方正仿宋_GBK" w:cs="方正仿宋_GBK"/>
          <w:color w:val="000000" w:themeColor="text1"/>
          <w:spacing w:val="4"/>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4"/>
          <w:sz w:val="24"/>
          <w14:textFill>
            <w14:solidFill>
              <w14:schemeClr w14:val="tx1"/>
            </w14:solidFill>
          </w14:textFill>
        </w:rPr>
        <w:t>姓名：</w:t>
      </w:r>
      <w:r>
        <w:rPr>
          <w:rFonts w:hint="eastAsia" w:ascii="方正仿宋_GBK" w:hAnsi="方正仿宋_GBK" w:eastAsia="方正仿宋_GBK" w:cs="方正仿宋_GBK"/>
          <w:color w:val="000000" w:themeColor="text1"/>
          <w:spacing w:val="4"/>
          <w:sz w:val="24"/>
          <w:lang w:val="en-US" w:eastAsia="zh-CN"/>
          <w14:textFill>
            <w14:solidFill>
              <w14:schemeClr w14:val="tx1"/>
            </w14:solidFill>
          </w14:textFill>
        </w:rPr>
        <w:t xml:space="preserve"> </w:t>
      </w:r>
    </w:p>
    <w:p w14:paraId="5F8B4535">
      <w:pPr>
        <w:spacing w:line="640" w:lineRule="exact"/>
        <w:ind w:firstLine="496" w:firstLineChars="200"/>
        <w:rPr>
          <w:rFonts w:hint="eastAsia" w:ascii="方正仿宋_GBK" w:hAnsi="方正仿宋_GBK" w:eastAsia="方正仿宋_GBK" w:cs="方正仿宋_GBK"/>
          <w:color w:val="000000" w:themeColor="text1"/>
          <w:spacing w:val="4"/>
          <w:sz w:val="24"/>
          <w:lang w:eastAsia="zh-CN"/>
          <w14:textFill>
            <w14:solidFill>
              <w14:schemeClr w14:val="tx1"/>
            </w14:solidFill>
          </w14:textFill>
        </w:rPr>
      </w:pPr>
      <w:r>
        <w:rPr>
          <w:rFonts w:hint="eastAsia" w:ascii="方正仿宋_GBK" w:hAnsi="方正仿宋_GBK" w:eastAsia="方正仿宋_GBK" w:cs="方正仿宋_GBK"/>
          <w:color w:val="000000" w:themeColor="text1"/>
          <w:spacing w:val="4"/>
          <w:sz w:val="24"/>
          <w14:textFill>
            <w14:solidFill>
              <w14:schemeClr w14:val="tx1"/>
            </w14:solidFill>
          </w14:textFill>
        </w:rPr>
        <w:t>接收地址：</w:t>
      </w:r>
      <w:r>
        <w:rPr>
          <w:rFonts w:hint="eastAsia" w:ascii="方正仿宋_GBK" w:hAnsi="方正仿宋_GBK" w:eastAsia="方正仿宋_GBK" w:cs="方正仿宋_GBK"/>
          <w:color w:val="000000" w:themeColor="text1"/>
          <w:spacing w:val="4"/>
          <w:sz w:val="24"/>
          <w:lang w:val="en-US" w:eastAsia="zh-CN"/>
          <w14:textFill>
            <w14:solidFill>
              <w14:schemeClr w14:val="tx1"/>
            </w14:solidFill>
          </w14:textFill>
        </w:rPr>
        <w:t xml:space="preserve"> </w:t>
      </w:r>
    </w:p>
    <w:p w14:paraId="331A57B0">
      <w:pPr>
        <w:spacing w:line="640" w:lineRule="exact"/>
        <w:ind w:firstLine="496" w:firstLineChars="200"/>
        <w:rPr>
          <w:rFonts w:hint="default" w:ascii="方正仿宋_GBK" w:hAnsi="方正仿宋_GBK" w:eastAsia="方正仿宋_GBK" w:cs="方正仿宋_GBK"/>
          <w:color w:val="000000" w:themeColor="text1"/>
          <w:spacing w:val="4"/>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4"/>
          <w:sz w:val="24"/>
          <w14:textFill>
            <w14:solidFill>
              <w14:schemeClr w14:val="tx1"/>
            </w14:solidFill>
          </w14:textFill>
        </w:rPr>
        <w:t>联系方式：</w:t>
      </w:r>
      <w:r>
        <w:rPr>
          <w:rFonts w:hint="eastAsia" w:ascii="方正仿宋_GBK" w:hAnsi="方正仿宋_GBK" w:eastAsia="方正仿宋_GBK" w:cs="方正仿宋_GBK"/>
          <w:color w:val="000000" w:themeColor="text1"/>
          <w:spacing w:val="4"/>
          <w:sz w:val="24"/>
          <w:lang w:val="en-US" w:eastAsia="zh-CN"/>
          <w14:textFill>
            <w14:solidFill>
              <w14:schemeClr w14:val="tx1"/>
            </w14:solidFill>
          </w14:textFill>
        </w:rPr>
        <w:t xml:space="preserve">    </w:t>
      </w:r>
    </w:p>
    <w:p w14:paraId="2E24C9D3">
      <w:pPr>
        <w:spacing w:line="640" w:lineRule="exact"/>
        <w:ind w:firstLine="482" w:firstLineChars="200"/>
        <w:rPr>
          <w:rFonts w:ascii="方正仿宋_GBK" w:hAnsi="方正仿宋_GBK" w:eastAsia="方正仿宋_GBK" w:cs="方正仿宋_GBK"/>
          <w:b/>
          <w:color w:val="000000" w:themeColor="text1"/>
          <w:sz w:val="24"/>
          <w14:textFill>
            <w14:solidFill>
              <w14:schemeClr w14:val="tx1"/>
            </w14:solidFill>
          </w14:textFill>
        </w:rPr>
      </w:pPr>
      <w:r>
        <w:rPr>
          <w:rFonts w:hint="eastAsia" w:ascii="方正仿宋_GBK" w:hAnsi="方正仿宋_GBK" w:eastAsia="方正仿宋_GBK" w:cs="方正仿宋_GBK"/>
          <w:b/>
          <w:color w:val="000000" w:themeColor="text1"/>
          <w:sz w:val="24"/>
          <w14:textFill>
            <w14:solidFill>
              <w14:schemeClr w14:val="tx1"/>
            </w14:solidFill>
          </w14:textFill>
        </w:rPr>
        <w:t xml:space="preserve">第四条  </w:t>
      </w:r>
      <w:r>
        <w:rPr>
          <w:rFonts w:hint="eastAsia" w:ascii="方正仿宋_GBK" w:hAnsi="方正仿宋_GBK" w:eastAsia="方正仿宋_GBK" w:cs="方正仿宋_GBK"/>
          <w:bCs/>
          <w:color w:val="000000" w:themeColor="text1"/>
          <w:sz w:val="24"/>
          <w14:textFill>
            <w14:solidFill>
              <w14:schemeClr w14:val="tx1"/>
            </w14:solidFill>
          </w14:textFill>
        </w:rPr>
        <w:t>质量、技术标准</w:t>
      </w:r>
    </w:p>
    <w:p w14:paraId="3D2DAD95">
      <w:pPr>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color w:val="000000" w:themeColor="text1"/>
          <w:spacing w:val="4"/>
          <w:sz w:val="24"/>
          <w:lang w:val="en-US" w:eastAsia="zh-CN"/>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2</w:t>
      </w:r>
      <w:r>
        <w:rPr>
          <w:rFonts w:hint="eastAsia" w:ascii="方正仿宋_GBK" w:hAnsi="方正仿宋_GBK" w:eastAsia="方正仿宋_GBK" w:cs="方正仿宋_GBK"/>
          <w:bCs/>
          <w:color w:val="000000" w:themeColor="text1"/>
          <w:sz w:val="24"/>
          <w14:textFill>
            <w14:solidFill>
              <w14:schemeClr w14:val="tx1"/>
            </w14:solidFill>
          </w14:textFill>
        </w:rPr>
        <w:t>、乙方供应货物技术要求：</w:t>
      </w:r>
      <w:r>
        <w:rPr>
          <w:rFonts w:hint="eastAsia" w:ascii="方正仿宋_GBK" w:hAnsi="方正仿宋_GBK" w:eastAsia="方正仿宋_GBK" w:cs="方正仿宋_GBK"/>
          <w:color w:val="000000" w:themeColor="text1"/>
          <w:spacing w:val="4"/>
          <w:sz w:val="24"/>
          <w:u w:val="single"/>
          <w:lang w:val="en-US" w:eastAsia="zh-CN"/>
          <w14:textFill>
            <w14:solidFill>
              <w14:schemeClr w14:val="tx1"/>
            </w14:solidFill>
          </w14:textFill>
        </w:rPr>
        <w:t>符合验收标准</w:t>
      </w:r>
    </w:p>
    <w:p w14:paraId="005F56EC">
      <w:pPr>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3</w:t>
      </w:r>
      <w:r>
        <w:rPr>
          <w:rFonts w:hint="eastAsia" w:ascii="方正仿宋_GBK" w:hAnsi="方正仿宋_GBK" w:eastAsia="方正仿宋_GBK" w:cs="方正仿宋_GBK"/>
          <w:bCs/>
          <w:color w:val="000000" w:themeColor="text1"/>
          <w:sz w:val="24"/>
          <w14:textFill>
            <w14:solidFill>
              <w14:schemeClr w14:val="tx1"/>
            </w14:solidFill>
          </w14:textFill>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color w:val="000000" w:themeColor="text1"/>
          <w:sz w:val="24"/>
          <w14:textFill>
            <w14:solidFill>
              <w14:schemeClr w14:val="tx1"/>
            </w14:solidFill>
          </w14:textFill>
        </w:rPr>
      </w:pPr>
      <w:r>
        <w:rPr>
          <w:rFonts w:hint="eastAsia" w:ascii="方正仿宋_GBK" w:hAnsi="方正仿宋_GBK" w:eastAsia="方正仿宋_GBK" w:cs="方正仿宋_GBK"/>
          <w:b/>
          <w:color w:val="000000" w:themeColor="text1"/>
          <w:sz w:val="24"/>
          <w14:textFill>
            <w14:solidFill>
              <w14:schemeClr w14:val="tx1"/>
            </w14:solidFill>
          </w14:textFill>
        </w:rPr>
        <w:t xml:space="preserve">第五条  </w:t>
      </w:r>
      <w:r>
        <w:rPr>
          <w:rFonts w:hint="eastAsia" w:ascii="方正仿宋_GBK" w:hAnsi="方正仿宋_GBK" w:eastAsia="方正仿宋_GBK" w:cs="方正仿宋_GBK"/>
          <w:bCs/>
          <w:color w:val="000000" w:themeColor="text1"/>
          <w:sz w:val="24"/>
          <w14:textFill>
            <w14:solidFill>
              <w14:schemeClr w14:val="tx1"/>
            </w14:solidFill>
          </w14:textFill>
        </w:rPr>
        <w:t>甲方权利义务</w:t>
      </w:r>
    </w:p>
    <w:p w14:paraId="3475410C">
      <w:pPr>
        <w:pStyle w:val="29"/>
        <w:numPr>
          <w:ilvl w:val="0"/>
          <w:numId w:val="4"/>
        </w:numPr>
        <w:spacing w:line="640" w:lineRule="exact"/>
        <w:ind w:left="0" w:firstLine="480"/>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甲方负责现场</w:t>
      </w:r>
      <w:r>
        <w:rPr>
          <w:rFonts w:hint="eastAsia" w:ascii="方正仿宋_GBK" w:hAnsi="方正仿宋_GBK" w:eastAsia="方正仿宋_GBK" w:cs="方正仿宋_GBK"/>
          <w:bCs/>
          <w:color w:val="000000" w:themeColor="text1"/>
          <w:sz w:val="24"/>
          <w14:textFill>
            <w14:solidFill>
              <w14:schemeClr w14:val="tx1"/>
            </w14:solidFill>
          </w14:textFill>
        </w:rPr>
        <w:t>初</w:t>
      </w:r>
      <w:r>
        <w:rPr>
          <w:rFonts w:ascii="方正仿宋_GBK" w:hAnsi="方正仿宋_GBK" w:eastAsia="方正仿宋_GBK" w:cs="方正仿宋_GBK"/>
          <w:bCs/>
          <w:color w:val="000000" w:themeColor="text1"/>
          <w:sz w:val="24"/>
          <w14:textFill>
            <w14:solidFill>
              <w14:schemeClr w14:val="tx1"/>
            </w14:solidFill>
          </w14:textFill>
        </w:rPr>
        <w:t>验收，经甲方检验后，证实乙方所供</w:t>
      </w:r>
      <w:r>
        <w:rPr>
          <w:rFonts w:hint="eastAsia" w:ascii="方正仿宋_GBK" w:hAnsi="方正仿宋_GBK" w:eastAsia="方正仿宋_GBK" w:cs="方正仿宋_GBK"/>
          <w:bCs/>
          <w:color w:val="000000" w:themeColor="text1"/>
          <w:sz w:val="24"/>
          <w14:textFill>
            <w14:solidFill>
              <w14:schemeClr w14:val="tx1"/>
            </w14:solidFill>
          </w14:textFill>
        </w:rPr>
        <w:t>货物</w:t>
      </w:r>
      <w:r>
        <w:rPr>
          <w:rFonts w:ascii="方正仿宋_GBK" w:hAnsi="方正仿宋_GBK" w:eastAsia="方正仿宋_GBK" w:cs="方正仿宋_GBK"/>
          <w:bCs/>
          <w:color w:val="000000" w:themeColor="text1"/>
          <w:sz w:val="24"/>
          <w14:textFill>
            <w14:solidFill>
              <w14:schemeClr w14:val="tx1"/>
            </w14:solidFill>
          </w14:textFill>
        </w:rPr>
        <w:t>不符合约定时，有权要求向乙方退货，造成的一切损失由乙方自行负责，在甲方</w:t>
      </w:r>
      <w:r>
        <w:rPr>
          <w:rFonts w:hint="eastAsia" w:ascii="方正仿宋_GBK" w:hAnsi="方正仿宋_GBK" w:eastAsia="方正仿宋_GBK" w:cs="方正仿宋_GBK"/>
          <w:bCs/>
          <w:color w:val="000000" w:themeColor="text1"/>
          <w:sz w:val="24"/>
          <w14:textFill>
            <w14:solidFill>
              <w14:schemeClr w14:val="tx1"/>
            </w14:solidFill>
          </w14:textFill>
        </w:rPr>
        <w:t>初</w:t>
      </w:r>
      <w:r>
        <w:rPr>
          <w:rFonts w:ascii="方正仿宋_GBK" w:hAnsi="方正仿宋_GBK" w:eastAsia="方正仿宋_GBK" w:cs="方正仿宋_GBK"/>
          <w:bCs/>
          <w:color w:val="000000" w:themeColor="text1"/>
          <w:sz w:val="24"/>
          <w14:textFill>
            <w14:solidFill>
              <w14:schemeClr w14:val="tx1"/>
            </w14:solidFill>
          </w14:textFill>
        </w:rPr>
        <w:t>验收合格并接收</w:t>
      </w:r>
      <w:r>
        <w:rPr>
          <w:rFonts w:hint="eastAsia" w:ascii="方正仿宋_GBK" w:hAnsi="方正仿宋_GBK" w:eastAsia="方正仿宋_GBK" w:cs="方正仿宋_GBK"/>
          <w:bCs/>
          <w:color w:val="000000" w:themeColor="text1"/>
          <w:sz w:val="24"/>
          <w14:textFill>
            <w14:solidFill>
              <w14:schemeClr w14:val="tx1"/>
            </w14:solidFill>
          </w14:textFill>
        </w:rPr>
        <w:t>货物</w:t>
      </w:r>
      <w:r>
        <w:rPr>
          <w:rFonts w:ascii="方正仿宋_GBK" w:hAnsi="方正仿宋_GBK" w:eastAsia="方正仿宋_GBK" w:cs="方正仿宋_GBK"/>
          <w:bCs/>
          <w:color w:val="000000" w:themeColor="text1"/>
          <w:sz w:val="24"/>
          <w14:textFill>
            <w14:solidFill>
              <w14:schemeClr w14:val="tx1"/>
            </w14:solidFill>
          </w14:textFill>
        </w:rPr>
        <w:t>之前货物发生的</w:t>
      </w:r>
      <w:r>
        <w:rPr>
          <w:rFonts w:ascii="方正仿宋_GBK" w:hAnsi="方正仿宋_GBK" w:eastAsia="方正仿宋_GBK" w:cs="方正仿宋_GBK"/>
          <w:color w:val="000000" w:themeColor="text1"/>
          <w:sz w:val="24"/>
          <w14:textFill>
            <w14:solidFill>
              <w14:schemeClr w14:val="tx1"/>
            </w14:solidFill>
          </w14:textFill>
        </w:rPr>
        <w:t>毁损、灭失的风险由乙方承担</w:t>
      </w:r>
      <w:r>
        <w:rPr>
          <w:rFonts w:ascii="方正仿宋_GBK" w:hAnsi="方正仿宋_GBK" w:eastAsia="方正仿宋_GBK" w:cs="方正仿宋_GBK"/>
          <w:bCs/>
          <w:color w:val="000000" w:themeColor="text1"/>
          <w:sz w:val="24"/>
          <w14:textFill>
            <w14:solidFill>
              <w14:schemeClr w14:val="tx1"/>
            </w14:solidFill>
          </w14:textFill>
        </w:rPr>
        <w:t>，发生数量短少，由乙方补足。</w:t>
      </w:r>
    </w:p>
    <w:p w14:paraId="6E1193E5">
      <w:pPr>
        <w:pStyle w:val="29"/>
        <w:numPr>
          <w:ilvl w:val="0"/>
          <w:numId w:val="4"/>
        </w:numPr>
        <w:spacing w:line="640" w:lineRule="exact"/>
        <w:ind w:left="0" w:firstLine="480"/>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如在合同期间市场价格下浮，</w:t>
      </w:r>
      <w:r>
        <w:rPr>
          <w:rFonts w:ascii="方正仿宋_GBK" w:hAnsi="方正仿宋_GBK" w:eastAsia="方正仿宋_GBK" w:cs="方正仿宋_GBK"/>
          <w:bCs/>
          <w:color w:val="000000" w:themeColor="text1"/>
          <w:sz w:val="24"/>
          <w14:textFill>
            <w14:solidFill>
              <w14:schemeClr w14:val="tx1"/>
            </w14:solidFill>
          </w14:textFill>
        </w:rPr>
        <w:t>甲方有权与乙方签订补充协议，</w:t>
      </w:r>
      <w:r>
        <w:rPr>
          <w:rFonts w:hint="eastAsia" w:ascii="方正仿宋_GBK" w:hAnsi="方正仿宋_GBK" w:eastAsia="方正仿宋_GBK" w:cs="方正仿宋_GBK"/>
          <w:bCs/>
          <w:color w:val="000000" w:themeColor="text1"/>
          <w:sz w:val="24"/>
          <w14:textFill>
            <w14:solidFill>
              <w14:schemeClr w14:val="tx1"/>
            </w14:solidFill>
          </w14:textFill>
        </w:rPr>
        <w:t>以</w:t>
      </w:r>
      <w:r>
        <w:rPr>
          <w:rFonts w:ascii="方正仿宋_GBK" w:hAnsi="方正仿宋_GBK" w:eastAsia="方正仿宋_GBK" w:cs="方正仿宋_GBK"/>
          <w:bCs/>
          <w:color w:val="000000" w:themeColor="text1"/>
          <w:sz w:val="24"/>
          <w14:textFill>
            <w14:solidFill>
              <w14:schemeClr w14:val="tx1"/>
            </w14:solidFill>
          </w14:textFill>
        </w:rPr>
        <w:t>下浮金额</w:t>
      </w:r>
      <w:r>
        <w:rPr>
          <w:rFonts w:hint="eastAsia" w:ascii="方正仿宋_GBK" w:hAnsi="方正仿宋_GBK" w:eastAsia="方正仿宋_GBK" w:cs="方正仿宋_GBK"/>
          <w:bCs/>
          <w:color w:val="000000" w:themeColor="text1"/>
          <w:sz w:val="24"/>
          <w14:textFill>
            <w14:solidFill>
              <w14:schemeClr w14:val="tx1"/>
            </w14:solidFill>
          </w14:textFill>
        </w:rPr>
        <w:t>为结算金额</w:t>
      </w:r>
      <w:r>
        <w:rPr>
          <w:rFonts w:ascii="方正仿宋_GBK" w:hAnsi="方正仿宋_GBK" w:eastAsia="方正仿宋_GBK" w:cs="方正仿宋_GBK"/>
          <w:bCs/>
          <w:color w:val="000000" w:themeColor="text1"/>
          <w:sz w:val="24"/>
          <w14:textFill>
            <w14:solidFill>
              <w14:schemeClr w14:val="tx1"/>
            </w14:solidFill>
          </w14:textFill>
        </w:rPr>
        <w:t>，如乙方拒绝，甲方有权</w:t>
      </w:r>
      <w:r>
        <w:rPr>
          <w:rFonts w:hint="eastAsia" w:ascii="方正仿宋_GBK" w:hAnsi="方正仿宋_GBK" w:eastAsia="方正仿宋_GBK" w:cs="方正仿宋_GBK"/>
          <w:bCs/>
          <w:color w:val="000000" w:themeColor="text1"/>
          <w:sz w:val="24"/>
          <w14:textFill>
            <w14:solidFill>
              <w14:schemeClr w14:val="tx1"/>
            </w14:solidFill>
          </w14:textFill>
        </w:rPr>
        <w:t>解除</w:t>
      </w:r>
      <w:r>
        <w:rPr>
          <w:rFonts w:ascii="方正仿宋_GBK" w:hAnsi="方正仿宋_GBK" w:eastAsia="方正仿宋_GBK" w:cs="方正仿宋_GBK"/>
          <w:bCs/>
          <w:color w:val="000000" w:themeColor="text1"/>
          <w:sz w:val="24"/>
          <w14:textFill>
            <w14:solidFill>
              <w14:schemeClr w14:val="tx1"/>
            </w14:solidFill>
          </w14:textFill>
        </w:rPr>
        <w:t>合同，由此造成的损失由乙方负责</w:t>
      </w:r>
      <w:r>
        <w:rPr>
          <w:rFonts w:ascii="方正仿宋_GBK" w:hAnsi="方正仿宋_GBK" w:eastAsia="方正仿宋_GBK" w:cs="方正仿宋_GBK"/>
          <w:bCs/>
          <w:color w:val="000000" w:themeColor="text1"/>
          <w:sz w:val="24"/>
          <w14:textFill>
            <w14:solidFill>
              <w14:schemeClr w14:val="tx1"/>
            </w14:solidFill>
          </w14:textFill>
        </w:rPr>
        <w:t>。</w:t>
      </w:r>
    </w:p>
    <w:p w14:paraId="4324DB70">
      <w:pPr>
        <w:pStyle w:val="29"/>
        <w:numPr>
          <w:ilvl w:val="0"/>
          <w:numId w:val="4"/>
        </w:numPr>
        <w:spacing w:line="640" w:lineRule="exact"/>
        <w:ind w:left="0" w:firstLine="480"/>
        <w:rPr>
          <w:rFonts w:ascii="方正仿宋_GBK" w:hAnsi="方正仿宋_GBK" w:eastAsia="方正仿宋_GBK" w:cs="方正仿宋_GBK"/>
          <w:bCs/>
          <w:color w:val="000000" w:themeColor="text1"/>
          <w:sz w:val="24"/>
          <w:highlight w:val="yellow"/>
          <w14:textFill>
            <w14:solidFill>
              <w14:schemeClr w14:val="tx1"/>
            </w14:solidFill>
          </w14:textFill>
        </w:rPr>
      </w:pPr>
      <w:r>
        <w:rPr>
          <w:rFonts w:hint="eastAsia" w:ascii="方正仿宋_GBK" w:hAnsi="方正仿宋_GBK" w:eastAsia="方正仿宋_GBK" w:cs="方正仿宋_GBK"/>
          <w:bCs/>
          <w:color w:val="000000" w:themeColor="text1"/>
          <w:sz w:val="24"/>
          <w:highlight w:val="yellow"/>
          <w14:textFill>
            <w14:solidFill>
              <w14:schemeClr w14:val="tx1"/>
            </w14:solidFill>
          </w14:textFill>
        </w:rPr>
        <w:t>工程竣工后，甲方有权将无损货物退还乙方。</w:t>
      </w:r>
    </w:p>
    <w:p w14:paraId="5E1C22CB">
      <w:pPr>
        <w:spacing w:line="640" w:lineRule="exact"/>
        <w:ind w:firstLine="482" w:firstLineChars="200"/>
        <w:rPr>
          <w:rFonts w:ascii="方正仿宋_GBK" w:hAnsi="方正仿宋_GBK" w:eastAsia="方正仿宋_GBK" w:cs="方正仿宋_GBK"/>
          <w:b/>
          <w:color w:val="000000" w:themeColor="text1"/>
          <w:sz w:val="24"/>
          <w14:textFill>
            <w14:solidFill>
              <w14:schemeClr w14:val="tx1"/>
            </w14:solidFill>
          </w14:textFill>
        </w:rPr>
      </w:pPr>
      <w:r>
        <w:rPr>
          <w:rFonts w:hint="eastAsia" w:ascii="方正仿宋_GBK" w:hAnsi="方正仿宋_GBK" w:eastAsia="方正仿宋_GBK" w:cs="方正仿宋_GBK"/>
          <w:b/>
          <w:color w:val="000000" w:themeColor="text1"/>
          <w:sz w:val="24"/>
          <w14:textFill>
            <w14:solidFill>
              <w14:schemeClr w14:val="tx1"/>
            </w14:solidFill>
          </w14:textFill>
        </w:rPr>
        <w:t xml:space="preserve">第六条  </w:t>
      </w:r>
      <w:r>
        <w:rPr>
          <w:rFonts w:hint="eastAsia" w:ascii="方正仿宋_GBK" w:hAnsi="方正仿宋_GBK" w:eastAsia="方正仿宋_GBK" w:cs="方正仿宋_GBK"/>
          <w:bCs/>
          <w:color w:val="000000" w:themeColor="text1"/>
          <w:sz w:val="24"/>
          <w14:textFill>
            <w14:solidFill>
              <w14:schemeClr w14:val="tx1"/>
            </w14:solidFill>
          </w14:textFill>
        </w:rPr>
        <w:t>乙方权利义务</w:t>
      </w:r>
    </w:p>
    <w:p w14:paraId="2A802202">
      <w:pPr>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1</w:t>
      </w:r>
      <w:r>
        <w:rPr>
          <w:rFonts w:hint="eastAsia" w:ascii="方正仿宋_GBK" w:hAnsi="方正仿宋_GBK" w:eastAsia="方正仿宋_GBK" w:cs="方正仿宋_GBK"/>
          <w:bCs/>
          <w:color w:val="000000" w:themeColor="text1"/>
          <w:sz w:val="24"/>
          <w14:textFill>
            <w14:solidFill>
              <w14:schemeClr w14:val="tx1"/>
            </w14:solidFill>
          </w14:textFill>
        </w:rPr>
        <w:t>、</w:t>
      </w:r>
      <w:r>
        <w:rPr>
          <w:rFonts w:ascii="方正仿宋_GBK" w:hAnsi="方正仿宋_GBK" w:eastAsia="方正仿宋_GBK" w:cs="方正仿宋_GBK"/>
          <w:bCs/>
          <w:color w:val="000000" w:themeColor="text1"/>
          <w:sz w:val="24"/>
          <w14:textFill>
            <w14:solidFill>
              <w14:schemeClr w14:val="tx1"/>
            </w14:solidFill>
          </w14:textFill>
        </w:rPr>
        <w:t>乙方需提供</w:t>
      </w:r>
      <w:r>
        <w:rPr>
          <w:rFonts w:hint="eastAsia" w:ascii="方正仿宋_GBK" w:hAnsi="方正仿宋_GBK" w:eastAsia="方正仿宋_GBK" w:cs="方正仿宋_GBK"/>
          <w:bCs/>
          <w:color w:val="000000" w:themeColor="text1"/>
          <w:sz w:val="24"/>
          <w14:textFill>
            <w14:solidFill>
              <w14:schemeClr w14:val="tx1"/>
            </w14:solidFill>
          </w14:textFill>
        </w:rPr>
        <w:t>以下材料</w:t>
      </w:r>
      <w:r>
        <w:rPr>
          <w:rFonts w:ascii="方正仿宋_GBK" w:hAnsi="方正仿宋_GBK" w:eastAsia="方正仿宋_GBK" w:cs="方正仿宋_GBK"/>
          <w:bCs/>
          <w:color w:val="000000" w:themeColor="text1"/>
          <w:sz w:val="24"/>
          <w14:textFill>
            <w14:solidFill>
              <w14:schemeClr w14:val="tx1"/>
            </w14:solidFill>
          </w14:textFill>
        </w:rPr>
        <w:t>供甲方备案。</w:t>
      </w:r>
    </w:p>
    <w:p w14:paraId="32997783">
      <w:pPr>
        <w:spacing w:line="64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2</w:t>
      </w:r>
      <w:r>
        <w:rPr>
          <w:rFonts w:hint="eastAsia" w:ascii="方正仿宋_GBK" w:hAnsi="方正仿宋_GBK" w:eastAsia="方正仿宋_GBK" w:cs="方正仿宋_GBK"/>
          <w:bCs/>
          <w:color w:val="000000" w:themeColor="text1"/>
          <w:sz w:val="24"/>
          <w14:textFill>
            <w14:solidFill>
              <w14:schemeClr w14:val="tx1"/>
            </w14:solidFill>
          </w14:textFill>
        </w:rPr>
        <w:t>、</w:t>
      </w:r>
      <w:r>
        <w:rPr>
          <w:rFonts w:ascii="方正仿宋_GBK" w:hAnsi="方正仿宋_GBK" w:eastAsia="方正仿宋_GBK" w:cs="方正仿宋_GBK"/>
          <w:bCs/>
          <w:color w:val="000000" w:themeColor="text1"/>
          <w:sz w:val="24"/>
          <w14:textFill>
            <w14:solidFill>
              <w14:schemeClr w14:val="tx1"/>
            </w14:solidFill>
          </w14:textFill>
        </w:rPr>
        <w:t>乙方须向甲方提供完备的</w:t>
      </w:r>
      <w:r>
        <w:rPr>
          <w:rFonts w:hint="eastAsia" w:ascii="方正仿宋_GBK" w:hAnsi="方正仿宋_GBK" w:eastAsia="方正仿宋_GBK" w:cs="方正仿宋_GBK"/>
          <w:bCs/>
          <w:color w:val="000000" w:themeColor="text1"/>
          <w:sz w:val="24"/>
          <w14:textFill>
            <w14:solidFill>
              <w14:schemeClr w14:val="tx1"/>
            </w14:solidFill>
          </w14:textFill>
        </w:rPr>
        <w:t>货物</w:t>
      </w:r>
      <w:r>
        <w:rPr>
          <w:rFonts w:ascii="方正仿宋_GBK" w:hAnsi="方正仿宋_GBK" w:eastAsia="方正仿宋_GBK" w:cs="方正仿宋_GBK"/>
          <w:bCs/>
          <w:color w:val="000000" w:themeColor="text1"/>
          <w:sz w:val="24"/>
          <w14:textFill>
            <w14:solidFill>
              <w14:schemeClr w14:val="tx1"/>
            </w14:solidFill>
          </w14:textFill>
        </w:rPr>
        <w:t>质量证明。</w:t>
      </w:r>
      <w:r>
        <w:rPr>
          <w:rFonts w:ascii="方正仿宋_GBK" w:hAnsi="方正仿宋_GBK" w:eastAsia="方正仿宋_GBK" w:cs="方正仿宋_GBK"/>
          <w:color w:val="000000" w:themeColor="text1"/>
          <w:sz w:val="24"/>
          <w14:textFill>
            <w14:solidFill>
              <w14:schemeClr w14:val="tx1"/>
            </w14:solidFill>
          </w14:textFill>
        </w:rPr>
        <w:t>因</w:t>
      </w:r>
      <w:r>
        <w:rPr>
          <w:rFonts w:hint="eastAsia" w:ascii="方正仿宋_GBK" w:hAnsi="方正仿宋_GBK" w:eastAsia="方正仿宋_GBK" w:cs="方正仿宋_GBK"/>
          <w:color w:val="000000" w:themeColor="text1"/>
          <w:sz w:val="24"/>
          <w14:textFill>
            <w14:solidFill>
              <w14:schemeClr w14:val="tx1"/>
            </w14:solidFill>
          </w14:textFill>
        </w:rPr>
        <w:t>货物</w:t>
      </w:r>
      <w:r>
        <w:rPr>
          <w:rFonts w:ascii="方正仿宋_GBK" w:hAnsi="方正仿宋_GBK" w:eastAsia="方正仿宋_GBK" w:cs="方正仿宋_GBK"/>
          <w:color w:val="000000" w:themeColor="text1"/>
          <w:sz w:val="24"/>
          <w14:textFill>
            <w14:solidFill>
              <w14:schemeClr w14:val="tx1"/>
            </w14:solidFill>
          </w14:textFill>
        </w:rPr>
        <w:t>质量不符合要求，致使不能实现合同目的的，甲方可以拒绝接受该</w:t>
      </w:r>
      <w:r>
        <w:rPr>
          <w:rFonts w:hint="eastAsia" w:ascii="方正仿宋_GBK" w:hAnsi="方正仿宋_GBK" w:eastAsia="方正仿宋_GBK" w:cs="方正仿宋_GBK"/>
          <w:color w:val="000000" w:themeColor="text1"/>
          <w:sz w:val="24"/>
          <w14:textFill>
            <w14:solidFill>
              <w14:schemeClr w14:val="tx1"/>
            </w14:solidFill>
          </w14:textFill>
        </w:rPr>
        <w:t>货物</w:t>
      </w:r>
      <w:r>
        <w:rPr>
          <w:rFonts w:ascii="方正仿宋_GBK" w:hAnsi="方正仿宋_GBK" w:eastAsia="方正仿宋_GBK" w:cs="方正仿宋_GBK"/>
          <w:color w:val="000000" w:themeColor="text1"/>
          <w:sz w:val="24"/>
          <w14:textFill>
            <w14:solidFill>
              <w14:schemeClr w14:val="tx1"/>
            </w14:solidFill>
          </w14:textFill>
        </w:rPr>
        <w:t>或者解除合同，</w:t>
      </w:r>
      <w:r>
        <w:rPr>
          <w:rFonts w:hint="eastAsia" w:ascii="方正仿宋_GBK" w:hAnsi="方正仿宋_GBK" w:eastAsia="方正仿宋_GBK" w:cs="方正仿宋_GBK"/>
          <w:color w:val="000000" w:themeColor="text1"/>
          <w:sz w:val="24"/>
          <w14:textFill>
            <w14:solidFill>
              <w14:schemeClr w14:val="tx1"/>
            </w14:solidFill>
          </w14:textFill>
        </w:rPr>
        <w:t>货物</w:t>
      </w:r>
      <w:r>
        <w:rPr>
          <w:rFonts w:ascii="方正仿宋_GBK" w:hAnsi="方正仿宋_GBK" w:eastAsia="方正仿宋_GBK" w:cs="方正仿宋_GBK"/>
          <w:color w:val="000000" w:themeColor="text1"/>
          <w:sz w:val="24"/>
          <w14:textFill>
            <w14:solidFill>
              <w14:schemeClr w14:val="tx1"/>
            </w14:solidFill>
          </w14:textFill>
        </w:rPr>
        <w:t>毁损、灭失的风险由乙方承担。</w:t>
      </w:r>
    </w:p>
    <w:p w14:paraId="51BD1D77">
      <w:pPr>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w:t>
      </w:r>
      <w:r>
        <w:rPr>
          <w:rFonts w:hint="eastAsia" w:ascii="方正仿宋_GBK" w:hAnsi="方正仿宋_GBK" w:eastAsia="方正仿宋_GBK" w:cs="方正仿宋_GBK"/>
          <w:bCs/>
          <w:color w:val="000000" w:themeColor="text1"/>
          <w:sz w:val="24"/>
          <w14:textFill>
            <w14:solidFill>
              <w14:schemeClr w14:val="tx1"/>
            </w14:solidFill>
          </w14:textFill>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themeColor="text1"/>
          <w:sz w:val="24"/>
          <w14:textFill>
            <w14:solidFill>
              <w14:schemeClr w14:val="tx1"/>
            </w14:solidFill>
          </w14:textFill>
        </w:rPr>
      </w:pPr>
      <w:r>
        <w:rPr>
          <w:rFonts w:hint="eastAsia" w:ascii="方正仿宋_GBK" w:hAnsi="方正仿宋_GBK" w:eastAsia="方正仿宋_GBK" w:cs="方正仿宋_GBK"/>
          <w:b/>
          <w:color w:val="000000" w:themeColor="text1"/>
          <w:sz w:val="24"/>
          <w14:textFill>
            <w14:solidFill>
              <w14:schemeClr w14:val="tx1"/>
            </w14:solidFill>
          </w14:textFill>
        </w:rPr>
        <w:t xml:space="preserve">第七条  </w:t>
      </w:r>
      <w:r>
        <w:rPr>
          <w:rFonts w:hint="eastAsia" w:ascii="方正仿宋_GBK" w:hAnsi="方正仿宋_GBK" w:eastAsia="方正仿宋_GBK" w:cs="方正仿宋_GBK"/>
          <w:bCs/>
          <w:color w:val="000000" w:themeColor="text1"/>
          <w:sz w:val="24"/>
          <w14:textFill>
            <w14:solidFill>
              <w14:schemeClr w14:val="tx1"/>
            </w14:solidFill>
          </w14:textFill>
        </w:rPr>
        <w:t>违约责任</w:t>
      </w:r>
    </w:p>
    <w:p w14:paraId="34AD2E5F">
      <w:pPr>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1</w:t>
      </w:r>
      <w:r>
        <w:rPr>
          <w:rFonts w:hint="eastAsia" w:ascii="方正仿宋_GBK" w:hAnsi="方正仿宋_GBK" w:eastAsia="方正仿宋_GBK" w:cs="方正仿宋_GBK"/>
          <w:bCs/>
          <w:color w:val="000000" w:themeColor="text1"/>
          <w:sz w:val="24"/>
          <w14:textFill>
            <w14:solidFill>
              <w14:schemeClr w14:val="tx1"/>
            </w14:solidFill>
          </w14:textFill>
        </w:rPr>
        <w:t>、发生以下情况的，甲方有权解除合同，甲方有权要求乙方退还已给付的货款并承担合同总价</w:t>
      </w:r>
      <w:r>
        <w:rPr>
          <w:rFonts w:hint="eastAsia" w:ascii="方正仿宋_GBK" w:hAnsi="方正仿宋_GBK" w:eastAsia="方正仿宋_GBK" w:cs="方正仿宋_GBK"/>
          <w:bCs/>
          <w:color w:val="000000" w:themeColor="text1"/>
          <w:sz w:val="24"/>
          <w:u w:val="single"/>
          <w14:textFill>
            <w14:solidFill>
              <w14:schemeClr w14:val="tx1"/>
            </w14:solidFill>
          </w14:textFill>
        </w:rPr>
        <w:t xml:space="preserve"> 3  </w:t>
      </w:r>
      <w:r>
        <w:rPr>
          <w:rFonts w:hint="eastAsia" w:ascii="方正仿宋_GBK" w:hAnsi="方正仿宋_GBK" w:eastAsia="方正仿宋_GBK" w:cs="方正仿宋_GBK"/>
          <w:bCs/>
          <w:color w:val="000000" w:themeColor="text1"/>
          <w:sz w:val="24"/>
          <w14:textFill>
            <w14:solidFill>
              <w14:schemeClr w14:val="tx1"/>
            </w14:solidFill>
          </w14:textFill>
        </w:rPr>
        <w:t>%的违约金，</w:t>
      </w:r>
      <w:r>
        <w:rPr>
          <w:rFonts w:hint="eastAsia" w:ascii="方正仿宋_GBK" w:hAnsi="方正仿宋_GBK" w:eastAsia="方正仿宋_GBK" w:cs="方正仿宋_GBK"/>
          <w:bCs/>
          <w:color w:val="000000" w:themeColor="text1"/>
          <w:sz w:val="24"/>
          <w14:textFill>
            <w14:solidFill>
              <w14:schemeClr w14:val="tx1"/>
            </w14:solidFill>
          </w14:textFill>
        </w:rPr>
        <w:t>乙方向甲方支付的履约保证金不予退还，涉嫌构成犯罪的，交由司法机关处理。</w:t>
      </w:r>
      <w:r>
        <w:rPr>
          <w:rFonts w:hint="eastAsia" w:ascii="方正仿宋_GBK" w:hAnsi="方正仿宋_GBK" w:eastAsia="方正仿宋_GBK" w:cs="方正仿宋_GBK"/>
          <w:bCs/>
          <w:color w:val="000000" w:themeColor="text1"/>
          <w:sz w:val="24"/>
          <w14:textFill>
            <w14:solidFill>
              <w14:schemeClr w14:val="tx1"/>
            </w14:solidFill>
          </w14:textFill>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themeColor="text1"/>
          <w:sz w:val="24"/>
          <w14:textFill>
            <w14:solidFill>
              <w14:schemeClr w14:val="tx1"/>
            </w14:solidFill>
          </w14:textFill>
        </w:rPr>
        <w:t>：</w:t>
      </w:r>
    </w:p>
    <w:p w14:paraId="6A11530E">
      <w:pPr>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1</w:t>
      </w:r>
      <w:r>
        <w:rPr>
          <w:rFonts w:hint="eastAsia" w:ascii="方正仿宋_GBK" w:hAnsi="方正仿宋_GBK" w:eastAsia="方正仿宋_GBK" w:cs="方正仿宋_GBK"/>
          <w:bCs/>
          <w:color w:val="000000" w:themeColor="text1"/>
          <w:sz w:val="24"/>
          <w14:textFill>
            <w14:solidFill>
              <w14:schemeClr w14:val="tx1"/>
            </w14:solidFill>
          </w14:textFill>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1</w:t>
      </w:r>
      <w:r>
        <w:rPr>
          <w:rFonts w:hint="eastAsia" w:ascii="方正仿宋_GBK" w:hAnsi="方正仿宋_GBK" w:eastAsia="方正仿宋_GBK" w:cs="方正仿宋_GBK"/>
          <w:bCs/>
          <w:color w:val="000000" w:themeColor="text1"/>
          <w:sz w:val="24"/>
          <w14:textFill>
            <w14:solidFill>
              <w14:schemeClr w14:val="tx1"/>
            </w14:solidFill>
          </w14:textFill>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1.3</w:t>
      </w:r>
      <w:r>
        <w:rPr>
          <w:rFonts w:hint="eastAsia" w:ascii="方正仿宋_GBK" w:hAnsi="方正仿宋_GBK" w:eastAsia="方正仿宋_GBK" w:cs="方正仿宋_GBK"/>
          <w:bCs/>
          <w:color w:val="000000" w:themeColor="text1"/>
          <w:sz w:val="24"/>
          <w14:textFill>
            <w14:solidFill>
              <w14:schemeClr w14:val="tx1"/>
            </w14:solidFill>
          </w14:textFill>
        </w:rPr>
        <w:t>、当乙方</w:t>
      </w:r>
      <w:r>
        <w:rPr>
          <w:rFonts w:hint="eastAsia" w:ascii="方正仿宋_GBK" w:hAnsi="方正仿宋_GBK" w:eastAsia="方正仿宋_GBK" w:cs="方正仿宋_GBK"/>
          <w:bCs/>
          <w:color w:val="000000" w:themeColor="text1"/>
          <w:sz w:val="24"/>
          <w14:textFill>
            <w14:solidFill>
              <w14:schemeClr w14:val="tx1"/>
            </w14:solidFill>
          </w14:textFill>
        </w:rPr>
        <w:t>连续或累计超过</w:t>
      </w:r>
      <w:r>
        <w:rPr>
          <w:rFonts w:hint="eastAsia" w:ascii="方正仿宋_GBK" w:hAnsi="方正仿宋_GBK" w:eastAsia="方正仿宋_GBK" w:cs="方正仿宋_GBK"/>
          <w:bCs/>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bCs/>
          <w:color w:val="000000" w:themeColor="text1"/>
          <w:sz w:val="24"/>
          <w:u w:val="single"/>
          <w:lang w:val="en-US" w:eastAsia="zh-CN"/>
          <w14:textFill>
            <w14:solidFill>
              <w14:schemeClr w14:val="tx1"/>
            </w14:solidFill>
          </w14:textFill>
        </w:rPr>
        <w:t xml:space="preserve">3 </w:t>
      </w:r>
      <w:r>
        <w:rPr>
          <w:rFonts w:hint="eastAsia" w:ascii="方正仿宋_GBK" w:hAnsi="方正仿宋_GBK" w:eastAsia="方正仿宋_GBK" w:cs="方正仿宋_GBK"/>
          <w:bCs/>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bCs/>
          <w:color w:val="000000" w:themeColor="text1"/>
          <w:sz w:val="24"/>
          <w14:textFill>
            <w14:solidFill>
              <w14:schemeClr w14:val="tx1"/>
            </w14:solidFill>
          </w14:textFill>
        </w:rPr>
        <w:t>天</w:t>
      </w:r>
      <w:r>
        <w:rPr>
          <w:rFonts w:hint="eastAsia" w:ascii="方正仿宋_GBK" w:hAnsi="方正仿宋_GBK" w:eastAsia="方正仿宋_GBK" w:cs="方正仿宋_GBK"/>
          <w:bCs/>
          <w:color w:val="000000" w:themeColor="text1"/>
          <w:sz w:val="24"/>
          <w14:textFill>
            <w14:solidFill>
              <w14:schemeClr w14:val="tx1"/>
            </w14:solidFill>
          </w14:textFill>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themeColor="text1"/>
          <w:sz w:val="24"/>
          <w14:textFill>
            <w14:solidFill>
              <w14:schemeClr w14:val="tx1"/>
            </w14:solidFill>
          </w14:textFill>
        </w:rPr>
      </w:pPr>
      <w:r>
        <w:rPr>
          <w:rFonts w:ascii="方正仿宋_GBK" w:hAnsi="方正仿宋_GBK" w:eastAsia="方正仿宋_GBK" w:cs="方正仿宋_GBK"/>
          <w:bCs/>
          <w:color w:val="000000" w:themeColor="text1"/>
          <w:sz w:val="24"/>
          <w14:textFill>
            <w14:solidFill>
              <w14:schemeClr w14:val="tx1"/>
            </w14:solidFill>
          </w14:textFill>
        </w:rPr>
        <w:t>2</w:t>
      </w:r>
      <w:r>
        <w:rPr>
          <w:rFonts w:hint="eastAsia" w:ascii="方正仿宋_GBK" w:hAnsi="方正仿宋_GBK" w:eastAsia="方正仿宋_GBK" w:cs="方正仿宋_GBK"/>
          <w:bCs/>
          <w:color w:val="000000" w:themeColor="text1"/>
          <w:sz w:val="24"/>
          <w14:textFill>
            <w14:solidFill>
              <w14:schemeClr w14:val="tx1"/>
            </w14:solidFill>
          </w14:textFill>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color w:val="000000" w:themeColor="text1"/>
          <w:sz w:val="24"/>
          <w14:textFill>
            <w14:solidFill>
              <w14:schemeClr w14:val="tx1"/>
            </w14:solidFill>
          </w14:textFill>
        </w:rPr>
        <w:t xml:space="preserve">第八条 </w:t>
      </w:r>
      <w:r>
        <w:rPr>
          <w:rFonts w:hint="eastAsia" w:ascii="方正仿宋_GBK" w:hAnsi="方正仿宋_GBK" w:eastAsia="方正仿宋_GBK" w:cs="方正仿宋_GBK"/>
          <w:bCs/>
          <w:color w:val="000000" w:themeColor="text1"/>
          <w:sz w:val="24"/>
          <w14:textFill>
            <w14:solidFill>
              <w14:schemeClr w14:val="tx1"/>
            </w14:solidFill>
          </w14:textFill>
        </w:rPr>
        <w:t>其他</w:t>
      </w:r>
      <w:r>
        <w:rPr>
          <w:rFonts w:ascii="方正仿宋_GBK" w:hAnsi="方正仿宋_GBK" w:eastAsia="方正仿宋_GBK" w:cs="方正仿宋_GBK"/>
          <w:bCs/>
          <w:color w:val="000000" w:themeColor="text1"/>
          <w:sz w:val="24"/>
          <w14:textFill>
            <w14:solidFill>
              <w14:schemeClr w14:val="tx1"/>
            </w14:solidFill>
          </w14:textFill>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themeColor="text1"/>
          <w:sz w:val="24"/>
          <w14:textFill>
            <w14:solidFill>
              <w14:schemeClr w14:val="tx1"/>
            </w14:solidFill>
          </w14:textFill>
        </w:rPr>
      </w:pPr>
      <w:r>
        <w:rPr>
          <w:rFonts w:hint="eastAsia" w:ascii="方正仿宋_GBK" w:hAnsi="方正仿宋_GBK" w:eastAsia="方正仿宋_GBK" w:cs="方正仿宋_GBK"/>
          <w:b/>
          <w:color w:val="000000" w:themeColor="text1"/>
          <w:sz w:val="24"/>
          <w14:textFill>
            <w14:solidFill>
              <w14:schemeClr w14:val="tx1"/>
            </w14:solidFill>
          </w14:textFill>
        </w:rPr>
        <w:t xml:space="preserve">第九条 </w:t>
      </w:r>
      <w:r>
        <w:rPr>
          <w:rFonts w:hint="eastAsia" w:ascii="方正仿宋_GBK" w:hAnsi="方正仿宋_GBK" w:eastAsia="方正仿宋_GBK" w:cs="方正仿宋_GBK"/>
          <w:bCs/>
          <w:color w:val="000000" w:themeColor="text1"/>
          <w:sz w:val="24"/>
          <w14:textFill>
            <w14:solidFill>
              <w14:schemeClr w14:val="tx1"/>
            </w14:solidFill>
          </w14:textFill>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1、</w:t>
      </w:r>
      <w:r>
        <w:rPr>
          <w:rFonts w:ascii="方正仿宋_GBK" w:hAnsi="方正仿宋_GBK" w:eastAsia="方正仿宋_GBK" w:cs="方正仿宋_GBK"/>
          <w:bCs/>
          <w:color w:val="000000" w:themeColor="text1"/>
          <w:sz w:val="24"/>
          <w14:textFill>
            <w14:solidFill>
              <w14:schemeClr w14:val="tx1"/>
            </w14:solidFill>
          </w14:textFill>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2</w:t>
      </w:r>
      <w:r>
        <w:rPr>
          <w:rFonts w:ascii="方正仿宋_GBK" w:hAnsi="方正仿宋_GBK" w:eastAsia="方正仿宋_GBK" w:cs="方正仿宋_GBK"/>
          <w:bCs/>
          <w:color w:val="000000" w:themeColor="text1"/>
          <w:sz w:val="24"/>
          <w14:textFill>
            <w14:solidFill>
              <w14:schemeClr w14:val="tx1"/>
            </w14:solidFill>
          </w14:textFill>
        </w:rPr>
        <w:t>、本合同</w:t>
      </w:r>
      <w:r>
        <w:rPr>
          <w:rFonts w:hint="eastAsia" w:ascii="方正仿宋_GBK" w:hAnsi="方正仿宋_GBK" w:eastAsia="方正仿宋_GBK" w:cs="方正仿宋_GBK"/>
          <w:bCs/>
          <w:color w:val="000000" w:themeColor="text1"/>
          <w:sz w:val="24"/>
          <w14:textFill>
            <w14:solidFill>
              <w14:schemeClr w14:val="tx1"/>
            </w14:solidFill>
          </w14:textFill>
        </w:rPr>
        <w:t>发生纠纷</w:t>
      </w:r>
      <w:r>
        <w:rPr>
          <w:rFonts w:ascii="方正仿宋_GBK" w:hAnsi="方正仿宋_GBK" w:eastAsia="方正仿宋_GBK" w:cs="方正仿宋_GBK"/>
          <w:bCs/>
          <w:color w:val="000000" w:themeColor="text1"/>
          <w:sz w:val="24"/>
          <w14:textFill>
            <w14:solidFill>
              <w14:schemeClr w14:val="tx1"/>
            </w14:solidFill>
          </w14:textFill>
        </w:rPr>
        <w:t>由甲乙双方共同协商解决，协商不成可起诉至</w:t>
      </w:r>
      <w:r>
        <w:rPr>
          <w:rFonts w:hint="eastAsia" w:ascii="方正仿宋_GBK" w:hAnsi="方正仿宋_GBK" w:eastAsia="方正仿宋_GBK" w:cs="方正仿宋_GBK"/>
          <w:bCs/>
          <w:color w:val="000000" w:themeColor="text1"/>
          <w:sz w:val="24"/>
          <w14:textFill>
            <w14:solidFill>
              <w14:schemeClr w14:val="tx1"/>
            </w14:solidFill>
          </w14:textFill>
        </w:rPr>
        <w:t>甲方</w:t>
      </w:r>
      <w:r>
        <w:rPr>
          <w:rFonts w:ascii="方正仿宋_GBK" w:hAnsi="方正仿宋_GBK" w:eastAsia="方正仿宋_GBK" w:cs="方正仿宋_GBK"/>
          <w:bCs/>
          <w:color w:val="000000" w:themeColor="text1"/>
          <w:sz w:val="24"/>
          <w14:textFill>
            <w14:solidFill>
              <w14:schemeClr w14:val="tx1"/>
            </w14:solidFill>
          </w14:textFill>
        </w:rPr>
        <w:t>所在地法院。</w:t>
      </w:r>
    </w:p>
    <w:p w14:paraId="1B8B5A5B">
      <w:pPr>
        <w:spacing w:line="640" w:lineRule="exact"/>
        <w:ind w:firstLine="472" w:firstLineChars="196"/>
        <w:rPr>
          <w:rFonts w:ascii="方正仿宋_GBK" w:hAnsi="方正仿宋_GBK" w:eastAsia="方正仿宋_GBK" w:cs="方正仿宋_GBK"/>
          <w:b/>
          <w:color w:val="000000" w:themeColor="text1"/>
          <w:sz w:val="24"/>
          <w14:textFill>
            <w14:solidFill>
              <w14:schemeClr w14:val="tx1"/>
            </w14:solidFill>
          </w14:textFill>
        </w:rPr>
      </w:pPr>
      <w:r>
        <w:rPr>
          <w:rFonts w:hint="eastAsia" w:ascii="方正仿宋_GBK" w:hAnsi="方正仿宋_GBK" w:eastAsia="方正仿宋_GBK" w:cs="方正仿宋_GBK"/>
          <w:b/>
          <w:color w:val="000000" w:themeColor="text1"/>
          <w:sz w:val="24"/>
          <w14:textFill>
            <w14:solidFill>
              <w14:schemeClr w14:val="tx1"/>
            </w14:solidFill>
          </w14:textFill>
        </w:rPr>
        <w:t xml:space="preserve">第十二条 </w:t>
      </w:r>
      <w:r>
        <w:rPr>
          <w:rFonts w:hint="eastAsia" w:ascii="方正仿宋_GBK" w:hAnsi="方正仿宋_GBK" w:eastAsia="方正仿宋_GBK" w:cs="方正仿宋_GBK"/>
          <w:bCs/>
          <w:color w:val="000000" w:themeColor="text1"/>
          <w:sz w:val="24"/>
          <w14:textFill>
            <w14:solidFill>
              <w14:schemeClr w14:val="tx1"/>
            </w14:solidFill>
          </w14:textFill>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1、</w:t>
      </w:r>
      <w:r>
        <w:rPr>
          <w:rFonts w:ascii="方正仿宋_GBK" w:hAnsi="方正仿宋_GBK" w:eastAsia="方正仿宋_GBK" w:cs="方正仿宋_GBK"/>
          <w:bCs/>
          <w:color w:val="000000" w:themeColor="text1"/>
          <w:sz w:val="24"/>
          <w14:textFill>
            <w14:solidFill>
              <w14:schemeClr w14:val="tx1"/>
            </w14:solidFill>
          </w14:textFill>
        </w:rPr>
        <w:t>本合同经甲乙方</w:t>
      </w:r>
      <w:r>
        <w:rPr>
          <w:rFonts w:hint="eastAsia" w:ascii="方正仿宋_GBK" w:hAnsi="方正仿宋_GBK" w:eastAsia="方正仿宋_GBK" w:cs="方正仿宋_GBK"/>
          <w:bCs/>
          <w:color w:val="000000" w:themeColor="text1"/>
          <w:sz w:val="24"/>
          <w14:textFill>
            <w14:solidFill>
              <w14:schemeClr w14:val="tx1"/>
            </w14:solidFill>
          </w14:textFill>
        </w:rPr>
        <w:t>签</w:t>
      </w:r>
      <w:r>
        <w:rPr>
          <w:rFonts w:ascii="方正仿宋_GBK" w:hAnsi="方正仿宋_GBK" w:eastAsia="方正仿宋_GBK" w:cs="方正仿宋_GBK"/>
          <w:bCs/>
          <w:color w:val="000000" w:themeColor="text1"/>
          <w:sz w:val="24"/>
          <w14:textFill>
            <w14:solidFill>
              <w14:schemeClr w14:val="tx1"/>
            </w14:solidFill>
          </w14:textFill>
        </w:rPr>
        <w:t>章之日起生效</w:t>
      </w:r>
      <w:r>
        <w:rPr>
          <w:rFonts w:hint="eastAsia" w:ascii="方正仿宋_GBK" w:hAnsi="方正仿宋_GBK" w:eastAsia="方正仿宋_GBK" w:cs="方正仿宋_GBK"/>
          <w:bCs/>
          <w:color w:val="000000" w:themeColor="text1"/>
          <w:sz w:val="24"/>
          <w14:textFill>
            <w14:solidFill>
              <w14:schemeClr w14:val="tx1"/>
            </w14:solidFill>
          </w14:textFill>
        </w:rPr>
        <w:t>，自双方履行完毕各自义务时</w:t>
      </w:r>
      <w:r>
        <w:rPr>
          <w:rFonts w:hint="eastAsia" w:ascii="方正仿宋_GBK" w:hAnsi="方正仿宋_GBK" w:eastAsia="方正仿宋_GBK" w:cs="方正仿宋_GBK"/>
          <w:bCs/>
          <w:color w:val="000000" w:themeColor="text1"/>
          <w:sz w:val="24"/>
          <w14:textFill>
            <w14:solidFill>
              <w14:schemeClr w14:val="tx1"/>
            </w14:solidFill>
          </w14:textFill>
        </w:rPr>
        <w:t>终止</w:t>
      </w:r>
      <w:r>
        <w:rPr>
          <w:rFonts w:hint="eastAsia" w:ascii="方正仿宋_GBK" w:hAnsi="方正仿宋_GBK" w:eastAsia="方正仿宋_GBK" w:cs="方正仿宋_GBK"/>
          <w:bCs/>
          <w:color w:val="000000" w:themeColor="text1"/>
          <w:sz w:val="24"/>
          <w14:textFill>
            <w14:solidFill>
              <w14:schemeClr w14:val="tx1"/>
            </w14:solidFill>
          </w14:textFill>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3、</w:t>
      </w:r>
      <w:r>
        <w:rPr>
          <w:rFonts w:ascii="方正仿宋_GBK" w:hAnsi="方正仿宋_GBK" w:eastAsia="方正仿宋_GBK" w:cs="方正仿宋_GBK"/>
          <w:bCs/>
          <w:color w:val="000000" w:themeColor="text1"/>
          <w:sz w:val="24"/>
          <w14:textFill>
            <w14:solidFill>
              <w14:schemeClr w14:val="tx1"/>
            </w14:solidFill>
          </w14:textFill>
        </w:rPr>
        <w:t>本合同一式</w:t>
      </w:r>
      <w:r>
        <w:rPr>
          <w:rFonts w:hint="eastAsia" w:ascii="方正仿宋_GBK" w:hAnsi="方正仿宋_GBK" w:eastAsia="方正仿宋_GBK" w:cs="方正仿宋_GBK"/>
          <w:bCs/>
          <w:color w:val="000000" w:themeColor="text1"/>
          <w:sz w:val="24"/>
          <w14:textFill>
            <w14:solidFill>
              <w14:schemeClr w14:val="tx1"/>
            </w14:solidFill>
          </w14:textFill>
        </w:rPr>
        <w:t>四</w:t>
      </w:r>
      <w:r>
        <w:rPr>
          <w:rFonts w:ascii="方正仿宋_GBK" w:hAnsi="方正仿宋_GBK" w:eastAsia="方正仿宋_GBK" w:cs="方正仿宋_GBK"/>
          <w:bCs/>
          <w:color w:val="000000" w:themeColor="text1"/>
          <w:sz w:val="24"/>
          <w14:textFill>
            <w14:solidFill>
              <w14:schemeClr w14:val="tx1"/>
            </w14:solidFill>
          </w14:textFill>
        </w:rPr>
        <w:t>份，甲乙双方各执</w:t>
      </w:r>
      <w:r>
        <w:rPr>
          <w:rFonts w:hint="eastAsia" w:ascii="方正仿宋_GBK" w:hAnsi="方正仿宋_GBK" w:eastAsia="方正仿宋_GBK" w:cs="方正仿宋_GBK"/>
          <w:bCs/>
          <w:color w:val="000000" w:themeColor="text1"/>
          <w:sz w:val="24"/>
          <w14:textFill>
            <w14:solidFill>
              <w14:schemeClr w14:val="tx1"/>
            </w14:solidFill>
          </w14:textFill>
        </w:rPr>
        <w:t>二</w:t>
      </w:r>
      <w:r>
        <w:rPr>
          <w:rFonts w:ascii="方正仿宋_GBK" w:hAnsi="方正仿宋_GBK" w:eastAsia="方正仿宋_GBK" w:cs="方正仿宋_GBK"/>
          <w:bCs/>
          <w:color w:val="000000" w:themeColor="text1"/>
          <w:sz w:val="24"/>
          <w14:textFill>
            <w14:solidFill>
              <w14:schemeClr w14:val="tx1"/>
            </w14:solidFill>
          </w14:textFill>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6102" w:hRule="atLeast"/>
          <w:jc w:val="center"/>
        </w:trPr>
        <w:tc>
          <w:tcPr>
            <w:tcW w:w="4054"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color w:val="000000" w:themeColor="text1"/>
                <w:szCs w:val="28"/>
                <w14:textFill>
                  <w14:solidFill>
                    <w14:schemeClr w14:val="tx1"/>
                  </w14:solidFill>
                </w14:textFill>
              </w:rPr>
            </w:pPr>
            <w:r>
              <w:rPr>
                <w:rFonts w:hint="eastAsia" w:ascii="方正仿宋_GBK" w:hAnsi="方正仿宋_GBK" w:eastAsia="方正仿宋_GBK" w:cs="方正仿宋_GBK"/>
                <w:b/>
                <w:bCs/>
                <w:color w:val="000000" w:themeColor="text1"/>
                <w:szCs w:val="28"/>
                <w14:textFill>
                  <w14:solidFill>
                    <w14:schemeClr w14:val="tx1"/>
                  </w14:solidFill>
                </w14:textFill>
              </w:rPr>
              <w:t>需　　　　方（甲方）</w:t>
            </w:r>
          </w:p>
          <w:p w14:paraId="53C87697">
            <w:pPr>
              <w:spacing w:line="360" w:lineRule="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单位名称（章）：</w:t>
            </w:r>
            <w:r>
              <w:rPr>
                <w:rFonts w:hint="eastAsia" w:ascii="方正仿宋_GBK" w:hAnsi="方正仿宋_GBK" w:eastAsia="方正仿宋_GBK" w:cs="方正仿宋_GBK"/>
                <w:color w:val="000000" w:themeColor="text1"/>
                <w:lang w:val="en-US" w:eastAsia="zh-CN"/>
                <w14:textFill>
                  <w14:solidFill>
                    <w14:schemeClr w14:val="tx1"/>
                  </w14:solidFill>
                </w14:textFill>
              </w:rPr>
              <w:t xml:space="preserve"> </w:t>
            </w:r>
          </w:p>
          <w:p w14:paraId="6FCD4F44">
            <w:pPr>
              <w:spacing w:line="360" w:lineRule="auto"/>
              <w:rPr>
                <w:rFonts w:hint="eastAsia" w:ascii="方正仿宋_GBK" w:hAnsi="方正仿宋_GBK" w:eastAsia="方正仿宋_GBK" w:cs="方正仿宋_GBK"/>
                <w:color w:val="000000" w:themeColor="text1"/>
                <w:lang w:eastAsia="zh-CN"/>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单 位 地 址：</w:t>
            </w:r>
            <w:r>
              <w:rPr>
                <w:rFonts w:hint="eastAsia" w:ascii="方正仿宋_GBK" w:hAnsi="方正仿宋_GBK" w:eastAsia="方正仿宋_GBK" w:cs="方正仿宋_GBK"/>
                <w:color w:val="000000" w:themeColor="text1"/>
                <w:lang w:val="en-US" w:eastAsia="zh-CN"/>
                <w14:textFill>
                  <w14:solidFill>
                    <w14:schemeClr w14:val="tx1"/>
                  </w14:solidFill>
                </w14:textFill>
              </w:rPr>
              <w:t xml:space="preserve"> </w:t>
            </w:r>
          </w:p>
          <w:p w14:paraId="36C1652C">
            <w:pPr>
              <w:spacing w:line="360" w:lineRule="auto"/>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法定代表人：</w:t>
            </w:r>
          </w:p>
          <w:p w14:paraId="115A866A">
            <w:pPr>
              <w:spacing w:line="360" w:lineRule="auto"/>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或委托代理人：</w:t>
            </w:r>
          </w:p>
          <w:p w14:paraId="6F1A3AB3">
            <w:pPr>
              <w:spacing w:line="360" w:lineRule="auto"/>
              <w:rPr>
                <w:rFonts w:hint="eastAsia" w:ascii="方正仿宋_GBK" w:hAnsi="方正仿宋_GBK" w:eastAsia="方正仿宋_GBK" w:cs="方正仿宋_GBK"/>
                <w:color w:val="000000" w:themeColor="text1"/>
                <w:lang w:eastAsia="zh-CN"/>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开 户 银 行：</w:t>
            </w:r>
            <w:r>
              <w:rPr>
                <w:rFonts w:hint="eastAsia" w:ascii="方正仿宋_GBK" w:hAnsi="方正仿宋_GBK" w:eastAsia="方正仿宋_GBK" w:cs="方正仿宋_GBK"/>
                <w:color w:val="000000" w:themeColor="text1"/>
                <w:lang w:val="en-US" w:eastAsia="zh-CN"/>
                <w14:textFill>
                  <w14:solidFill>
                    <w14:schemeClr w14:val="tx1"/>
                  </w14:solidFill>
                </w14:textFill>
              </w:rPr>
              <w:t xml:space="preserve"> </w:t>
            </w:r>
          </w:p>
          <w:p w14:paraId="77238AF7">
            <w:pPr>
              <w:spacing w:line="360" w:lineRule="auto"/>
              <w:rPr>
                <w:rFonts w:hint="eastAsia" w:ascii="方正仿宋_GBK" w:hAnsi="方正仿宋_GBK" w:eastAsia="方正仿宋_GBK" w:cs="方正仿宋_GBK"/>
                <w:color w:val="000000" w:themeColor="text1"/>
                <w:lang w:eastAsia="zh-CN"/>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银 行 帐 号：</w:t>
            </w:r>
            <w:r>
              <w:rPr>
                <w:rFonts w:hint="eastAsia" w:ascii="方正仿宋_GBK" w:hAnsi="方正仿宋_GBK" w:eastAsia="方正仿宋_GBK" w:cs="方正仿宋_GBK"/>
                <w:color w:val="000000" w:themeColor="text1"/>
                <w:lang w:val="en-US" w:eastAsia="zh-CN"/>
                <w14:textFill>
                  <w14:solidFill>
                    <w14:schemeClr w14:val="tx1"/>
                  </w14:solidFill>
                </w14:textFill>
              </w:rPr>
              <w:t xml:space="preserve"> </w:t>
            </w:r>
          </w:p>
          <w:p w14:paraId="5604D992">
            <w:pPr>
              <w:spacing w:line="360" w:lineRule="auto"/>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邮 政 编 码：</w:t>
            </w:r>
          </w:p>
          <w:p w14:paraId="12DE073A">
            <w:pPr>
              <w:spacing w:line="360" w:lineRule="auto"/>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电</w:t>
            </w:r>
            <w:r>
              <w:rPr>
                <w:rFonts w:ascii="方正仿宋_GBK" w:hAnsi="方正仿宋_GBK" w:eastAsia="方正仿宋_GBK" w:cs="方正仿宋_GBK"/>
                <w:color w:val="000000" w:themeColor="text1"/>
                <w:szCs w:val="28"/>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话：</w:t>
            </w:r>
            <w:r>
              <w:rPr>
                <w:rFonts w:hint="eastAsia" w:ascii="方正仿宋_GBK" w:hAnsi="方正仿宋_GBK" w:eastAsia="方正仿宋_GBK" w:cs="方正仿宋_GBK"/>
                <w:color w:val="000000" w:themeColor="text1"/>
                <w:szCs w:val="28"/>
                <w:lang w:val="en-US" w:eastAsia="zh-CN"/>
                <w14:textFill>
                  <w14:solidFill>
                    <w14:schemeClr w14:val="tx1"/>
                  </w14:solidFill>
                </w14:textFill>
              </w:rPr>
              <w:t xml:space="preserve"> </w:t>
            </w:r>
          </w:p>
          <w:p w14:paraId="6C21571A">
            <w:pPr>
              <w:spacing w:line="360" w:lineRule="auto"/>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传</w:t>
            </w:r>
            <w:r>
              <w:rPr>
                <w:rFonts w:ascii="方正仿宋_GBK" w:hAnsi="方正仿宋_GBK" w:eastAsia="方正仿宋_GBK" w:cs="方正仿宋_GBK"/>
                <w:color w:val="000000" w:themeColor="text1"/>
                <w:szCs w:val="28"/>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真：</w:t>
            </w:r>
          </w:p>
        </w:tc>
        <w:tc>
          <w:tcPr>
            <w:tcW w:w="4205"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color w:val="000000" w:themeColor="text1"/>
                <w:szCs w:val="28"/>
                <w14:textFill>
                  <w14:solidFill>
                    <w14:schemeClr w14:val="tx1"/>
                  </w14:solidFill>
                </w14:textFill>
              </w:rPr>
            </w:pPr>
            <w:r>
              <w:rPr>
                <w:rFonts w:hint="eastAsia" w:ascii="方正仿宋_GBK" w:hAnsi="方正仿宋_GBK" w:eastAsia="方正仿宋_GBK" w:cs="方正仿宋_GBK"/>
                <w:b/>
                <w:bCs/>
                <w:color w:val="000000" w:themeColor="text1"/>
                <w:szCs w:val="28"/>
                <w14:textFill>
                  <w14:solidFill>
                    <w14:schemeClr w14:val="tx1"/>
                  </w14:solidFill>
                </w14:textFill>
              </w:rPr>
              <w:t>供　　　　方（乙方）</w:t>
            </w:r>
          </w:p>
          <w:p w14:paraId="7F96ECB0">
            <w:pPr>
              <w:spacing w:line="360" w:lineRule="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单位名称（章）：</w:t>
            </w:r>
          </w:p>
          <w:p w14:paraId="392CAD4F">
            <w:pPr>
              <w:spacing w:line="360" w:lineRule="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 xml:space="preserve">单 位 地 址： </w:t>
            </w:r>
          </w:p>
          <w:p w14:paraId="0385AE5A">
            <w:pPr>
              <w:spacing w:line="360" w:lineRule="auto"/>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法定代表人：</w:t>
            </w:r>
          </w:p>
          <w:p w14:paraId="76232C35">
            <w:pPr>
              <w:spacing w:line="360" w:lineRule="auto"/>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或委托代理人：</w:t>
            </w:r>
          </w:p>
          <w:p w14:paraId="6A745DD4">
            <w:pPr>
              <w:spacing w:line="360" w:lineRule="auto"/>
              <w:rPr>
                <w:rFonts w:hint="default"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开 户 银 行：</w:t>
            </w:r>
          </w:p>
          <w:p w14:paraId="28A2AA42">
            <w:pPr>
              <w:spacing w:line="360" w:lineRule="auto"/>
              <w:rPr>
                <w:rFonts w:hint="default"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银 行 帐 号：</w:t>
            </w:r>
          </w:p>
          <w:p w14:paraId="448B90D9">
            <w:pPr>
              <w:spacing w:line="360" w:lineRule="auto"/>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邮 政 编 码：</w:t>
            </w:r>
          </w:p>
          <w:p w14:paraId="172CF9A8">
            <w:pPr>
              <w:spacing w:line="360" w:lineRule="auto"/>
              <w:rPr>
                <w:rFonts w:hint="default"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电</w:t>
            </w:r>
            <w:r>
              <w:rPr>
                <w:rFonts w:ascii="方正仿宋_GBK" w:hAnsi="方正仿宋_GBK" w:eastAsia="方正仿宋_GBK" w:cs="方正仿宋_GBK"/>
                <w:color w:val="000000" w:themeColor="text1"/>
                <w:szCs w:val="28"/>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话：</w:t>
            </w:r>
          </w:p>
          <w:p w14:paraId="04E8A299">
            <w:pPr>
              <w:spacing w:line="360" w:lineRule="auto"/>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传</w:t>
            </w:r>
            <w:r>
              <w:rPr>
                <w:rFonts w:ascii="方正仿宋_GBK" w:hAnsi="方正仿宋_GBK" w:eastAsia="方正仿宋_GBK" w:cs="方正仿宋_GBK"/>
                <w:color w:val="000000" w:themeColor="text1"/>
                <w:szCs w:val="28"/>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真：</w:t>
            </w:r>
          </w:p>
        </w:tc>
      </w:tr>
    </w:tbl>
    <w:p w14:paraId="7F59F872">
      <w:pPr>
        <w:spacing w:line="360" w:lineRule="auto"/>
        <w:ind w:firstLine="315" w:firstLineChars="150"/>
        <w:rPr>
          <w:rFonts w:ascii="方正仿宋_GBK" w:hAnsi="方正仿宋_GBK" w:eastAsia="方正仿宋_GBK" w:cs="方正仿宋_GBK"/>
          <w:color w:val="000000" w:themeColor="text1"/>
          <w:szCs w:val="28"/>
          <w14:textFill>
            <w14:solidFill>
              <w14:schemeClr w14:val="tx1"/>
            </w14:solidFill>
          </w14:textFill>
        </w:rPr>
      </w:pPr>
    </w:p>
    <w:p w14:paraId="1FBB2309">
      <w:pPr>
        <w:pStyle w:val="6"/>
        <w:rPr>
          <w:rFonts w:hint="eastAsia"/>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签订日期：</w:t>
      </w:r>
    </w:p>
    <w:p w14:paraId="1D111193">
      <w:pPr>
        <w:pStyle w:val="6"/>
        <w:ind w:left="0" w:leftChars="0" w:firstLine="0" w:firstLineChars="0"/>
        <w:rPr>
          <w:rFonts w:hint="eastAsia"/>
          <w:color w:val="000000" w:themeColor="text1"/>
          <w14:textFill>
            <w14:solidFill>
              <w14:schemeClr w14:val="tx1"/>
            </w14:solidFill>
          </w14:textFill>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844B45"/>
    <w:rsid w:val="03C55F05"/>
    <w:rsid w:val="0431404F"/>
    <w:rsid w:val="05235BBF"/>
    <w:rsid w:val="052E23B4"/>
    <w:rsid w:val="057A6F83"/>
    <w:rsid w:val="07BE00F0"/>
    <w:rsid w:val="084C5688"/>
    <w:rsid w:val="09A23D87"/>
    <w:rsid w:val="0AD772D6"/>
    <w:rsid w:val="0AF31EBD"/>
    <w:rsid w:val="0C006D9B"/>
    <w:rsid w:val="0C4F0756"/>
    <w:rsid w:val="0C61346A"/>
    <w:rsid w:val="0DDA1988"/>
    <w:rsid w:val="0E0D231C"/>
    <w:rsid w:val="0EB63126"/>
    <w:rsid w:val="0EC83D90"/>
    <w:rsid w:val="0F0B0F3A"/>
    <w:rsid w:val="104E3C80"/>
    <w:rsid w:val="11064046"/>
    <w:rsid w:val="116D31AF"/>
    <w:rsid w:val="11C52E4E"/>
    <w:rsid w:val="12EA5FE1"/>
    <w:rsid w:val="133621CD"/>
    <w:rsid w:val="144B10A5"/>
    <w:rsid w:val="14B715AB"/>
    <w:rsid w:val="14C9775E"/>
    <w:rsid w:val="15B03AA7"/>
    <w:rsid w:val="18282018"/>
    <w:rsid w:val="18730A0F"/>
    <w:rsid w:val="1B3426D8"/>
    <w:rsid w:val="1C8B1972"/>
    <w:rsid w:val="1D524DB7"/>
    <w:rsid w:val="1E4B2C37"/>
    <w:rsid w:val="1E6225BB"/>
    <w:rsid w:val="1E8B445A"/>
    <w:rsid w:val="1EB13E67"/>
    <w:rsid w:val="1F053CF4"/>
    <w:rsid w:val="1F6E2E80"/>
    <w:rsid w:val="1F9702A0"/>
    <w:rsid w:val="1FB50614"/>
    <w:rsid w:val="1FBE1700"/>
    <w:rsid w:val="1FC009DE"/>
    <w:rsid w:val="20171A8A"/>
    <w:rsid w:val="203B77C7"/>
    <w:rsid w:val="211F3762"/>
    <w:rsid w:val="21B839B8"/>
    <w:rsid w:val="23E108F9"/>
    <w:rsid w:val="24BA506C"/>
    <w:rsid w:val="258926D5"/>
    <w:rsid w:val="260C121F"/>
    <w:rsid w:val="26212F31"/>
    <w:rsid w:val="270F0726"/>
    <w:rsid w:val="27AB5E22"/>
    <w:rsid w:val="288A0076"/>
    <w:rsid w:val="295B2FC3"/>
    <w:rsid w:val="29921E65"/>
    <w:rsid w:val="2B4431B2"/>
    <w:rsid w:val="2C014021"/>
    <w:rsid w:val="2CA37518"/>
    <w:rsid w:val="2CEE0548"/>
    <w:rsid w:val="2D517119"/>
    <w:rsid w:val="2FFE5B53"/>
    <w:rsid w:val="310C243B"/>
    <w:rsid w:val="311D4D78"/>
    <w:rsid w:val="31B54E2B"/>
    <w:rsid w:val="325435ED"/>
    <w:rsid w:val="32CA33D5"/>
    <w:rsid w:val="33573B1D"/>
    <w:rsid w:val="33976056"/>
    <w:rsid w:val="342D28A8"/>
    <w:rsid w:val="35BA7826"/>
    <w:rsid w:val="35DB0C25"/>
    <w:rsid w:val="35E404D1"/>
    <w:rsid w:val="362A03A5"/>
    <w:rsid w:val="36422C24"/>
    <w:rsid w:val="36B406EB"/>
    <w:rsid w:val="36E90B3C"/>
    <w:rsid w:val="37930059"/>
    <w:rsid w:val="37E729D6"/>
    <w:rsid w:val="38741E51"/>
    <w:rsid w:val="3AE423C3"/>
    <w:rsid w:val="3D917E4C"/>
    <w:rsid w:val="3E723CDC"/>
    <w:rsid w:val="3F0A35CC"/>
    <w:rsid w:val="3F500672"/>
    <w:rsid w:val="41423887"/>
    <w:rsid w:val="4162324B"/>
    <w:rsid w:val="41FF6CEC"/>
    <w:rsid w:val="422724D3"/>
    <w:rsid w:val="43AD2714"/>
    <w:rsid w:val="43BC6694"/>
    <w:rsid w:val="449F5567"/>
    <w:rsid w:val="453F7628"/>
    <w:rsid w:val="45536616"/>
    <w:rsid w:val="45CB44AF"/>
    <w:rsid w:val="46520829"/>
    <w:rsid w:val="46B67B95"/>
    <w:rsid w:val="471827BE"/>
    <w:rsid w:val="480A5391"/>
    <w:rsid w:val="49A76D05"/>
    <w:rsid w:val="49B818C5"/>
    <w:rsid w:val="49C5584E"/>
    <w:rsid w:val="4A4D25BF"/>
    <w:rsid w:val="4A7A78BF"/>
    <w:rsid w:val="4A9401EE"/>
    <w:rsid w:val="4AB969FA"/>
    <w:rsid w:val="4AD23574"/>
    <w:rsid w:val="4AE83AA4"/>
    <w:rsid w:val="4B7029BB"/>
    <w:rsid w:val="4BD572BF"/>
    <w:rsid w:val="4BE37A47"/>
    <w:rsid w:val="4C3558DD"/>
    <w:rsid w:val="4E6C37AE"/>
    <w:rsid w:val="4FAE2790"/>
    <w:rsid w:val="4FE34DE9"/>
    <w:rsid w:val="508E4A21"/>
    <w:rsid w:val="513F3A5E"/>
    <w:rsid w:val="51AF028D"/>
    <w:rsid w:val="51CC0F3F"/>
    <w:rsid w:val="52CF6EFC"/>
    <w:rsid w:val="534C243D"/>
    <w:rsid w:val="53F817ED"/>
    <w:rsid w:val="54347AB4"/>
    <w:rsid w:val="544D0493"/>
    <w:rsid w:val="56A8222D"/>
    <w:rsid w:val="56B42B48"/>
    <w:rsid w:val="57C97AD8"/>
    <w:rsid w:val="58AD4210"/>
    <w:rsid w:val="58D6764A"/>
    <w:rsid w:val="590B3D71"/>
    <w:rsid w:val="59B57910"/>
    <w:rsid w:val="5A20640D"/>
    <w:rsid w:val="5A8F07BB"/>
    <w:rsid w:val="5B060C94"/>
    <w:rsid w:val="5B270D32"/>
    <w:rsid w:val="5B465534"/>
    <w:rsid w:val="5CFA2510"/>
    <w:rsid w:val="5DF748EA"/>
    <w:rsid w:val="605E6E7C"/>
    <w:rsid w:val="60725E3D"/>
    <w:rsid w:val="61587D6F"/>
    <w:rsid w:val="6231258A"/>
    <w:rsid w:val="6274506F"/>
    <w:rsid w:val="632C4D4B"/>
    <w:rsid w:val="646B168F"/>
    <w:rsid w:val="648963F3"/>
    <w:rsid w:val="649368C5"/>
    <w:rsid w:val="64AF16BF"/>
    <w:rsid w:val="65EB0E69"/>
    <w:rsid w:val="665F74AA"/>
    <w:rsid w:val="667C62AE"/>
    <w:rsid w:val="676F7BC1"/>
    <w:rsid w:val="681C7872"/>
    <w:rsid w:val="684F4402"/>
    <w:rsid w:val="68537464"/>
    <w:rsid w:val="69037F8F"/>
    <w:rsid w:val="6CEF0BB5"/>
    <w:rsid w:val="6D116F45"/>
    <w:rsid w:val="6EE002DE"/>
    <w:rsid w:val="6F21311C"/>
    <w:rsid w:val="6FE3479B"/>
    <w:rsid w:val="700370F8"/>
    <w:rsid w:val="70A15996"/>
    <w:rsid w:val="70C1323B"/>
    <w:rsid w:val="72B928A1"/>
    <w:rsid w:val="73BC418E"/>
    <w:rsid w:val="7435713D"/>
    <w:rsid w:val="74407DAE"/>
    <w:rsid w:val="74411450"/>
    <w:rsid w:val="75A3688F"/>
    <w:rsid w:val="76206329"/>
    <w:rsid w:val="772D5EA5"/>
    <w:rsid w:val="772E5C36"/>
    <w:rsid w:val="777B2DED"/>
    <w:rsid w:val="778C2829"/>
    <w:rsid w:val="77B37656"/>
    <w:rsid w:val="77D7083D"/>
    <w:rsid w:val="784E49BF"/>
    <w:rsid w:val="78F4767B"/>
    <w:rsid w:val="79295519"/>
    <w:rsid w:val="79352EE7"/>
    <w:rsid w:val="7A6C5310"/>
    <w:rsid w:val="7B646DB9"/>
    <w:rsid w:val="7BB97B8C"/>
    <w:rsid w:val="7C6F2735"/>
    <w:rsid w:val="7C8F6C12"/>
    <w:rsid w:val="7CCA4BCF"/>
    <w:rsid w:val="7CDD48E6"/>
    <w:rsid w:val="7DB6110D"/>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23"/>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2"/>
    <w:autoRedefine/>
    <w:qFormat/>
    <w:uiPriority w:val="0"/>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autoRedefine/>
    <w:qFormat/>
    <w:uiPriority w:val="0"/>
    <w:rPr>
      <w:kern w:val="2"/>
      <w:sz w:val="18"/>
      <w:szCs w:val="18"/>
    </w:rPr>
  </w:style>
  <w:style w:type="character" w:customStyle="1" w:styleId="22">
    <w:name w:val="页脚 Char"/>
    <w:link w:val="10"/>
    <w:autoRedefine/>
    <w:qFormat/>
    <w:uiPriority w:val="0"/>
    <w:rPr>
      <w:kern w:val="2"/>
      <w:sz w:val="18"/>
      <w:szCs w:val="18"/>
    </w:rPr>
  </w:style>
  <w:style w:type="character" w:customStyle="1" w:styleId="23">
    <w:name w:val="正文文本缩进 Char"/>
    <w:link w:val="5"/>
    <w:autoRedefine/>
    <w:qFormat/>
    <w:uiPriority w:val="0"/>
    <w:rPr>
      <w:rFonts w:ascii="宋体" w:hAnsi="Calibri"/>
      <w:kern w:val="2"/>
      <w:sz w:val="28"/>
      <w:szCs w:val="22"/>
    </w:rPr>
  </w:style>
  <w:style w:type="paragraph" w:customStyle="1" w:styleId="2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autoRedefine/>
    <w:qFormat/>
    <w:uiPriority w:val="0"/>
    <w:rPr>
      <w:rFonts w:ascii="Calibri" w:hAnsi="Calibri" w:eastAsia="宋体" w:cs="Times New Roman"/>
      <w:sz w:val="22"/>
      <w:szCs w:val="22"/>
      <w:lang w:val="en-US" w:eastAsia="zh-CN" w:bidi="ar-SA"/>
    </w:rPr>
  </w:style>
  <w:style w:type="paragraph" w:customStyle="1" w:styleId="26">
    <w:name w:val="Char"/>
    <w:basedOn w:val="1"/>
    <w:autoRedefine/>
    <w:qFormat/>
    <w:uiPriority w:val="0"/>
  </w:style>
  <w:style w:type="paragraph" w:customStyle="1" w:styleId="27">
    <w:name w:val="+正文"/>
    <w:basedOn w:val="1"/>
    <w:autoRedefine/>
    <w:qFormat/>
    <w:uiPriority w:val="0"/>
    <w:pPr>
      <w:spacing w:line="360" w:lineRule="auto"/>
      <w:ind w:firstLine="200" w:firstLineChars="200"/>
    </w:pPr>
    <w:rPr>
      <w:sz w:val="24"/>
      <w:szCs w:val="28"/>
    </w:rPr>
  </w:style>
  <w:style w:type="paragraph" w:customStyle="1" w:styleId="28">
    <w:name w:val="List Paragraph1"/>
    <w:basedOn w:val="1"/>
    <w:autoRedefine/>
    <w:qFormat/>
    <w:uiPriority w:val="0"/>
    <w:pPr>
      <w:widowControl/>
      <w:ind w:firstLine="420" w:firstLineChars="200"/>
      <w:jc w:val="left"/>
    </w:pPr>
    <w:rPr>
      <w:rFonts w:ascii="宋体" w:hAnsi="宋体" w:cs="宋体"/>
      <w:kern w:val="0"/>
      <w:sz w:val="24"/>
    </w:rPr>
  </w:style>
  <w:style w:type="paragraph" w:styleId="29">
    <w:name w:val="List Paragraph"/>
    <w:basedOn w:val="1"/>
    <w:autoRedefine/>
    <w:qFormat/>
    <w:uiPriority w:val="0"/>
    <w:pPr>
      <w:ind w:firstLine="420" w:firstLineChars="200"/>
    </w:pPr>
    <w:rPr>
      <w:rFonts w:ascii="Calibri" w:hAnsi="Calibri"/>
      <w:szCs w:val="22"/>
    </w:rPr>
  </w:style>
  <w:style w:type="character" w:customStyle="1" w:styleId="30">
    <w:name w:val="font61"/>
    <w:basedOn w:val="18"/>
    <w:autoRedefine/>
    <w:qFormat/>
    <w:uiPriority w:val="0"/>
    <w:rPr>
      <w:rFonts w:hint="default" w:ascii="Times New Roman" w:hAnsi="Times New Roman" w:cs="Times New Roman"/>
      <w:color w:val="000000"/>
      <w:sz w:val="21"/>
      <w:szCs w:val="21"/>
      <w:u w:val="none"/>
    </w:rPr>
  </w:style>
  <w:style w:type="character" w:customStyle="1" w:styleId="31">
    <w:name w:val="font01"/>
    <w:basedOn w:val="18"/>
    <w:qFormat/>
    <w:uiPriority w:val="0"/>
    <w:rPr>
      <w:rFonts w:hint="default" w:ascii="Arial" w:hAnsi="Arial" w:cs="Arial"/>
      <w:color w:val="000000"/>
      <w:sz w:val="20"/>
      <w:szCs w:val="20"/>
      <w:u w:val="none"/>
    </w:rPr>
  </w:style>
  <w:style w:type="character" w:customStyle="1" w:styleId="32">
    <w:name w:val="font11"/>
    <w:basedOn w:val="18"/>
    <w:qFormat/>
    <w:uiPriority w:val="0"/>
    <w:rPr>
      <w:rFonts w:hint="eastAsia" w:ascii="宋体" w:hAnsi="宋体" w:eastAsia="宋体" w:cs="宋体"/>
      <w:color w:val="000000"/>
      <w:sz w:val="20"/>
      <w:szCs w:val="20"/>
      <w:u w:val="none"/>
    </w:rPr>
  </w:style>
  <w:style w:type="character" w:customStyle="1" w:styleId="33">
    <w:name w:val="font31"/>
    <w:basedOn w:val="18"/>
    <w:qFormat/>
    <w:uiPriority w:val="0"/>
    <w:rPr>
      <w:rFonts w:hint="default" w:ascii="Arial" w:hAnsi="Arial" w:cs="Arial"/>
      <w:color w:val="000000"/>
      <w:sz w:val="20"/>
      <w:szCs w:val="20"/>
      <w:u w:val="none"/>
    </w:rPr>
  </w:style>
  <w:style w:type="character" w:customStyle="1" w:styleId="34">
    <w:name w:val="font21"/>
    <w:basedOn w:val="18"/>
    <w:qFormat/>
    <w:uiPriority w:val="0"/>
    <w:rPr>
      <w:rFonts w:hint="eastAsia" w:ascii="宋体" w:hAnsi="宋体" w:eastAsia="宋体" w:cs="宋体"/>
      <w:color w:val="000000"/>
      <w:sz w:val="20"/>
      <w:szCs w:val="20"/>
      <w:u w:val="none"/>
    </w:rPr>
  </w:style>
  <w:style w:type="character" w:customStyle="1" w:styleId="35">
    <w:name w:val="font41"/>
    <w:basedOn w:val="18"/>
    <w:qFormat/>
    <w:uiPriority w:val="0"/>
    <w:rPr>
      <w:rFonts w:hint="eastAsia" w:ascii="宋体" w:hAnsi="宋体" w:eastAsia="宋体" w:cs="宋体"/>
      <w:color w:val="000000"/>
      <w:sz w:val="20"/>
      <w:szCs w:val="20"/>
      <w:u w:val="none"/>
    </w:rPr>
  </w:style>
  <w:style w:type="character" w:customStyle="1" w:styleId="36">
    <w:name w:val="font71"/>
    <w:basedOn w:val="18"/>
    <w:qFormat/>
    <w:uiPriority w:val="0"/>
    <w:rPr>
      <w:rFonts w:hint="eastAsia" w:ascii="宋体" w:hAnsi="宋体" w:eastAsia="宋体" w:cs="宋体"/>
      <w:color w:val="000000"/>
      <w:sz w:val="20"/>
      <w:szCs w:val="20"/>
      <w:u w:val="none"/>
    </w:rPr>
  </w:style>
  <w:style w:type="character" w:customStyle="1" w:styleId="37">
    <w:name w:val="font5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16</Pages>
  <Words>2422</Words>
  <Characters>2534</Characters>
  <Lines>30</Lines>
  <Paragraphs>8</Paragraphs>
  <TotalTime>2</TotalTime>
  <ScaleCrop>false</ScaleCrop>
  <LinksUpToDate>false</LinksUpToDate>
  <CharactersWithSpaces>2615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胡雨</cp:lastModifiedBy>
  <cp:lastPrinted>2025-03-06T06:25:00Z</cp:lastPrinted>
  <dcterms:modified xsi:type="dcterms:W3CDTF">2025-03-06T09:15:59Z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04B7F8D1151D43E69046AC1EAA55E3E2_13</vt:lpwstr>
  </property>
  <property fmtid="{D5CDD505-2E9C-101B-9397-08002B2CF9AE}" pid="4" name="KSOTemplateDocerSaveRecord">
    <vt:lpwstr>eyJoZGlkIjoiOWI0YWRmYWFiZDY5NzM0YzZhN2RkZDA4YzFhNjI3YjciLCJ1c2VySWQiOiIxNTc3MTMyODYyIn0=</vt:lpwstr>
  </property>
</Properties>
</file>