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72A" w:rsidRDefault="00FA672A">
      <w:pPr>
        <w:adjustRightInd w:val="0"/>
        <w:snapToGrid w:val="0"/>
        <w:spacing w:line="360" w:lineRule="auto"/>
        <w:jc w:val="center"/>
        <w:rPr>
          <w:rFonts w:eastAsia="黑体"/>
          <w:b/>
          <w:bCs/>
          <w:snapToGrid w:val="0"/>
          <w:sz w:val="44"/>
          <w:szCs w:val="44"/>
          <w:u w:val="single"/>
        </w:rPr>
      </w:pPr>
    </w:p>
    <w:p w:rsidR="0026209B" w:rsidRDefault="0026209B" w:rsidP="00327EDC">
      <w:pPr>
        <w:adjustRightInd w:val="0"/>
        <w:snapToGrid w:val="0"/>
        <w:spacing w:line="360" w:lineRule="auto"/>
        <w:jc w:val="center"/>
        <w:rPr>
          <w:rFonts w:ascii="黑体" w:eastAsia="黑体" w:hAnsi="宋体"/>
          <w:b/>
          <w:snapToGrid w:val="0"/>
          <w:sz w:val="84"/>
          <w:szCs w:val="84"/>
        </w:rPr>
      </w:pPr>
    </w:p>
    <w:p w:rsidR="003112D3" w:rsidRDefault="00626F0C" w:rsidP="003112D3">
      <w:pPr>
        <w:adjustRightInd w:val="0"/>
        <w:snapToGrid w:val="0"/>
        <w:spacing w:line="360" w:lineRule="auto"/>
        <w:jc w:val="center"/>
        <w:rPr>
          <w:rFonts w:ascii="仿宋_GB2312" w:eastAsia="仿宋_GB2312" w:hAnsi="宋体" w:hint="eastAsia"/>
          <w:b/>
          <w:spacing w:val="28"/>
          <w:sz w:val="44"/>
          <w:szCs w:val="44"/>
        </w:rPr>
      </w:pPr>
      <w:r w:rsidRPr="003112D3">
        <w:rPr>
          <w:rFonts w:ascii="黑体" w:eastAsia="黑体" w:hAnsi="宋体" w:hint="eastAsia"/>
          <w:b/>
          <w:snapToGrid w:val="0"/>
          <w:sz w:val="52"/>
          <w:szCs w:val="52"/>
        </w:rPr>
        <w:t>金泰路道路</w:t>
      </w:r>
      <w:r w:rsidR="00DD27A1" w:rsidRPr="003112D3">
        <w:rPr>
          <w:rFonts w:ascii="黑体" w:eastAsia="黑体" w:hAnsi="宋体" w:hint="eastAsia"/>
          <w:b/>
          <w:snapToGrid w:val="0"/>
          <w:sz w:val="52"/>
          <w:szCs w:val="52"/>
        </w:rPr>
        <w:t>改造</w:t>
      </w:r>
      <w:r w:rsidRPr="003112D3">
        <w:rPr>
          <w:rFonts w:ascii="黑体" w:eastAsia="黑体" w:hAnsi="宋体" w:hint="eastAsia"/>
          <w:b/>
          <w:snapToGrid w:val="0"/>
          <w:sz w:val="52"/>
          <w:szCs w:val="52"/>
        </w:rPr>
        <w:t>工程</w:t>
      </w:r>
      <w:r w:rsidR="0003774D" w:rsidRPr="003112D3">
        <w:rPr>
          <w:rFonts w:ascii="仿宋_GB2312" w:eastAsia="仿宋_GB2312" w:hAnsi="宋体" w:hint="eastAsia"/>
          <w:b/>
          <w:spacing w:val="28"/>
          <w:sz w:val="52"/>
          <w:szCs w:val="52"/>
        </w:rPr>
        <w:t>劳务分包</w:t>
      </w:r>
    </w:p>
    <w:p w:rsidR="00FA672A" w:rsidRPr="003112D3" w:rsidRDefault="0003774D" w:rsidP="003112D3">
      <w:pPr>
        <w:adjustRightInd w:val="0"/>
        <w:snapToGrid w:val="0"/>
        <w:spacing w:line="360" w:lineRule="auto"/>
        <w:jc w:val="center"/>
        <w:rPr>
          <w:rFonts w:ascii="黑体" w:eastAsia="黑体" w:hAnsi="宋体"/>
          <w:b/>
          <w:snapToGrid w:val="0"/>
          <w:sz w:val="48"/>
          <w:szCs w:val="48"/>
        </w:rPr>
      </w:pPr>
      <w:r w:rsidRPr="003112D3">
        <w:rPr>
          <w:rFonts w:ascii="仿宋_GB2312" w:eastAsia="仿宋_GB2312" w:hAnsi="宋体" w:hint="eastAsia"/>
          <w:b/>
          <w:spacing w:val="28"/>
          <w:sz w:val="48"/>
          <w:szCs w:val="48"/>
        </w:rPr>
        <w:t>招标文件</w:t>
      </w:r>
    </w:p>
    <w:p w:rsidR="00FA672A" w:rsidRDefault="00FA672A" w:rsidP="003112D3">
      <w:pPr>
        <w:adjustRightInd w:val="0"/>
        <w:snapToGrid w:val="0"/>
        <w:spacing w:line="360" w:lineRule="auto"/>
        <w:ind w:firstLineChars="200" w:firstLine="1441"/>
        <w:jc w:val="center"/>
        <w:rPr>
          <w:rFonts w:ascii="仿宋_GB2312" w:eastAsia="仿宋_GB2312" w:hAnsi="宋体"/>
          <w:b/>
          <w:snapToGrid w:val="0"/>
          <w:sz w:val="72"/>
        </w:rPr>
      </w:pPr>
    </w:p>
    <w:p w:rsidR="0026209B" w:rsidRDefault="0026209B" w:rsidP="003112D3">
      <w:pPr>
        <w:adjustRightInd w:val="0"/>
        <w:snapToGrid w:val="0"/>
        <w:spacing w:line="360" w:lineRule="auto"/>
        <w:ind w:firstLineChars="200" w:firstLine="1441"/>
        <w:jc w:val="center"/>
        <w:rPr>
          <w:rFonts w:ascii="仿宋_GB2312" w:eastAsia="仿宋_GB2312" w:hAnsi="宋体"/>
          <w:b/>
          <w:snapToGrid w:val="0"/>
          <w:sz w:val="72"/>
        </w:rPr>
      </w:pPr>
    </w:p>
    <w:p w:rsidR="0026209B" w:rsidRDefault="0026209B" w:rsidP="003112D3">
      <w:pPr>
        <w:adjustRightInd w:val="0"/>
        <w:snapToGrid w:val="0"/>
        <w:spacing w:line="360" w:lineRule="auto"/>
        <w:ind w:firstLineChars="200" w:firstLine="1441"/>
        <w:jc w:val="center"/>
        <w:rPr>
          <w:rFonts w:ascii="仿宋_GB2312" w:eastAsia="仿宋_GB2312" w:hAnsi="宋体"/>
          <w:b/>
          <w:snapToGrid w:val="0"/>
          <w:sz w:val="72"/>
        </w:rPr>
      </w:pPr>
    </w:p>
    <w:p w:rsidR="00FA672A" w:rsidRDefault="00FA672A" w:rsidP="003112D3">
      <w:pPr>
        <w:adjustRightInd w:val="0"/>
        <w:snapToGrid w:val="0"/>
        <w:spacing w:line="480" w:lineRule="auto"/>
        <w:ind w:firstLineChars="200" w:firstLine="600"/>
        <w:rPr>
          <w:rFonts w:ascii="仿宋_GB2312" w:eastAsia="仿宋_GB2312" w:hAnsi="宋体"/>
          <w:b/>
          <w:bCs/>
          <w:snapToGrid w:val="0"/>
          <w:sz w:val="30"/>
        </w:rPr>
      </w:pPr>
    </w:p>
    <w:p w:rsidR="00FA672A" w:rsidRDefault="00FA672A" w:rsidP="003112D3">
      <w:pPr>
        <w:adjustRightInd w:val="0"/>
        <w:snapToGrid w:val="0"/>
        <w:spacing w:line="480" w:lineRule="auto"/>
        <w:ind w:firstLineChars="499" w:firstLine="1498"/>
        <w:rPr>
          <w:rFonts w:ascii="仿宋_GB2312" w:eastAsia="仿宋_GB2312" w:hAnsi="宋体"/>
          <w:b/>
          <w:bCs/>
          <w:snapToGrid w:val="0"/>
          <w:sz w:val="28"/>
        </w:rPr>
      </w:pPr>
      <w:r>
        <w:rPr>
          <w:rFonts w:ascii="仿宋_GB2312" w:eastAsia="仿宋_GB2312" w:hAnsi="宋体" w:hint="eastAsia"/>
          <w:b/>
          <w:bCs/>
          <w:snapToGrid w:val="0"/>
          <w:sz w:val="30"/>
        </w:rPr>
        <w:t xml:space="preserve">招   </w:t>
      </w:r>
      <w:r>
        <w:rPr>
          <w:rFonts w:ascii="仿宋_GB2312" w:eastAsia="仿宋_GB2312" w:hAnsi="宋体"/>
          <w:b/>
          <w:bCs/>
          <w:snapToGrid w:val="0"/>
          <w:sz w:val="30"/>
        </w:rPr>
        <w:t xml:space="preserve"> </w:t>
      </w:r>
      <w:r>
        <w:rPr>
          <w:rFonts w:ascii="仿宋_GB2312" w:eastAsia="仿宋_GB2312" w:hAnsi="宋体" w:hint="eastAsia"/>
          <w:b/>
          <w:bCs/>
          <w:snapToGrid w:val="0"/>
          <w:sz w:val="30"/>
        </w:rPr>
        <w:t>标   人 ：扬州市上善建设工程有限公司</w:t>
      </w:r>
    </w:p>
    <w:p w:rsidR="00FA672A" w:rsidRPr="005052EF" w:rsidRDefault="00FA672A" w:rsidP="003112D3">
      <w:pPr>
        <w:adjustRightInd w:val="0"/>
        <w:snapToGrid w:val="0"/>
        <w:spacing w:line="480" w:lineRule="auto"/>
        <w:ind w:firstLineChars="496" w:firstLine="1489"/>
        <w:rPr>
          <w:rFonts w:ascii="宋体" w:hAnsi="宋体"/>
          <w:bCs/>
          <w:snapToGrid w:val="0"/>
          <w:color w:val="FF0000"/>
          <w:sz w:val="30"/>
        </w:rPr>
      </w:pPr>
      <w:r>
        <w:rPr>
          <w:rFonts w:ascii="仿宋_GB2312" w:eastAsia="仿宋_GB2312" w:hAnsi="宋体" w:hint="eastAsia"/>
          <w:b/>
          <w:bCs/>
          <w:snapToGrid w:val="0"/>
          <w:sz w:val="30"/>
        </w:rPr>
        <w:t xml:space="preserve">发  布 </w:t>
      </w:r>
      <w:r w:rsidR="003112D3">
        <w:rPr>
          <w:rFonts w:ascii="仿宋_GB2312" w:eastAsia="仿宋_GB2312" w:hAnsi="宋体" w:hint="eastAsia"/>
          <w:b/>
          <w:bCs/>
          <w:snapToGrid w:val="0"/>
          <w:sz w:val="30"/>
        </w:rPr>
        <w:t xml:space="preserve"> </w:t>
      </w:r>
      <w:r>
        <w:rPr>
          <w:rFonts w:ascii="仿宋_GB2312" w:eastAsia="仿宋_GB2312" w:hAnsi="宋体" w:hint="eastAsia"/>
          <w:b/>
          <w:bCs/>
          <w:snapToGrid w:val="0"/>
          <w:sz w:val="30"/>
        </w:rPr>
        <w:t>日  期：</w:t>
      </w:r>
      <w:r>
        <w:rPr>
          <w:rFonts w:ascii="仿宋_GB2312" w:eastAsia="仿宋_GB2312" w:hAnsi="宋体" w:hint="eastAsia"/>
          <w:b/>
          <w:bCs/>
          <w:snapToGrid w:val="0"/>
          <w:sz w:val="30"/>
          <w:u w:val="single"/>
        </w:rPr>
        <w:t xml:space="preserve"> 202</w:t>
      </w:r>
      <w:r w:rsidR="005052EF">
        <w:rPr>
          <w:rFonts w:ascii="仿宋_GB2312" w:eastAsia="仿宋_GB2312" w:hAnsi="宋体" w:hint="eastAsia"/>
          <w:b/>
          <w:bCs/>
          <w:snapToGrid w:val="0"/>
          <w:sz w:val="30"/>
          <w:u w:val="single"/>
        </w:rPr>
        <w:t>2</w:t>
      </w:r>
      <w:r>
        <w:rPr>
          <w:rFonts w:ascii="仿宋_GB2312" w:eastAsia="仿宋_GB2312" w:hAnsi="宋体" w:hint="eastAsia"/>
          <w:b/>
          <w:bCs/>
          <w:snapToGrid w:val="0"/>
          <w:sz w:val="30"/>
          <w:u w:val="single"/>
        </w:rPr>
        <w:t xml:space="preserve"> </w:t>
      </w:r>
      <w:r>
        <w:rPr>
          <w:rFonts w:ascii="仿宋_GB2312" w:eastAsia="仿宋_GB2312" w:hAnsi="宋体" w:hint="eastAsia"/>
          <w:b/>
          <w:bCs/>
          <w:snapToGrid w:val="0"/>
          <w:sz w:val="30"/>
        </w:rPr>
        <w:t xml:space="preserve">年 </w:t>
      </w:r>
      <w:r w:rsidR="00626F0C">
        <w:rPr>
          <w:rFonts w:ascii="仿宋_GB2312" w:eastAsia="仿宋_GB2312" w:hAnsi="宋体" w:hint="eastAsia"/>
          <w:b/>
          <w:bCs/>
          <w:snapToGrid w:val="0"/>
          <w:sz w:val="30"/>
          <w:u w:val="single"/>
        </w:rPr>
        <w:t>8</w:t>
      </w:r>
      <w:r>
        <w:rPr>
          <w:rFonts w:ascii="仿宋_GB2312" w:eastAsia="仿宋_GB2312" w:hAnsi="宋体" w:hint="eastAsia"/>
          <w:b/>
          <w:bCs/>
          <w:snapToGrid w:val="0"/>
          <w:sz w:val="30"/>
        </w:rPr>
        <w:t>月</w:t>
      </w:r>
      <w:r w:rsidR="003112D3">
        <w:rPr>
          <w:rFonts w:ascii="仿宋_GB2312" w:eastAsia="仿宋_GB2312" w:hAnsi="宋体" w:hint="eastAsia"/>
          <w:b/>
          <w:bCs/>
          <w:snapToGrid w:val="0"/>
          <w:sz w:val="30"/>
          <w:u w:val="single"/>
        </w:rPr>
        <w:t>23</w:t>
      </w:r>
      <w:r w:rsidR="003112D3">
        <w:rPr>
          <w:rFonts w:ascii="仿宋_GB2312" w:eastAsia="仿宋_GB2312" w:hAnsi="宋体" w:hint="eastAsia"/>
          <w:b/>
          <w:bCs/>
          <w:snapToGrid w:val="0"/>
          <w:sz w:val="30"/>
        </w:rPr>
        <w:t>日</w:t>
      </w:r>
    </w:p>
    <w:p w:rsidR="0026209B" w:rsidRDefault="0026209B">
      <w:pPr>
        <w:adjustRightInd w:val="0"/>
        <w:snapToGrid w:val="0"/>
        <w:spacing w:line="360" w:lineRule="auto"/>
        <w:ind w:firstLine="881"/>
        <w:jc w:val="center"/>
        <w:rPr>
          <w:rFonts w:ascii="宋体" w:hAnsi="宋体"/>
          <w:b/>
          <w:snapToGrid w:val="0"/>
          <w:sz w:val="44"/>
          <w:highlight w:val="white"/>
        </w:rPr>
      </w:pPr>
    </w:p>
    <w:p w:rsidR="0026209B" w:rsidRDefault="0026209B">
      <w:pPr>
        <w:adjustRightInd w:val="0"/>
        <w:snapToGrid w:val="0"/>
        <w:spacing w:line="360" w:lineRule="auto"/>
        <w:ind w:firstLine="881"/>
        <w:jc w:val="center"/>
        <w:rPr>
          <w:rFonts w:ascii="宋体" w:hAnsi="宋体"/>
          <w:b/>
          <w:snapToGrid w:val="0"/>
          <w:sz w:val="44"/>
          <w:highlight w:val="white"/>
        </w:rPr>
      </w:pPr>
    </w:p>
    <w:p w:rsidR="0026209B" w:rsidRDefault="0026209B">
      <w:pPr>
        <w:adjustRightInd w:val="0"/>
        <w:snapToGrid w:val="0"/>
        <w:spacing w:line="360" w:lineRule="auto"/>
        <w:ind w:firstLine="881"/>
        <w:jc w:val="center"/>
        <w:rPr>
          <w:rFonts w:ascii="宋体" w:hAnsi="宋体"/>
          <w:b/>
          <w:snapToGrid w:val="0"/>
          <w:sz w:val="44"/>
          <w:highlight w:val="white"/>
        </w:rPr>
      </w:pPr>
    </w:p>
    <w:p w:rsidR="00FA672A" w:rsidRDefault="00FA672A">
      <w:pPr>
        <w:adjustRightInd w:val="0"/>
        <w:snapToGrid w:val="0"/>
        <w:spacing w:line="360" w:lineRule="auto"/>
        <w:ind w:firstLine="881"/>
        <w:jc w:val="center"/>
        <w:rPr>
          <w:rFonts w:ascii="宋体" w:hAnsi="宋体"/>
          <w:b/>
          <w:snapToGrid w:val="0"/>
          <w:sz w:val="44"/>
          <w:highlight w:val="white"/>
        </w:rPr>
      </w:pPr>
      <w:r>
        <w:rPr>
          <w:rFonts w:ascii="宋体" w:hAnsi="宋体" w:hint="eastAsia"/>
          <w:b/>
          <w:snapToGrid w:val="0"/>
          <w:sz w:val="44"/>
          <w:highlight w:val="white"/>
        </w:rPr>
        <w:t>目         录</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投标须知、投标人须知前附表</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总则</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招标文件</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投标文件</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投标报价</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投标文件密封和递交</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开标</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评标与定标</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授予合同</w:t>
      </w:r>
    </w:p>
    <w:p w:rsidR="00FA672A" w:rsidRDefault="00FA672A">
      <w:pPr>
        <w:adjustRightInd w:val="0"/>
        <w:snapToGrid w:val="0"/>
        <w:spacing w:line="480" w:lineRule="auto"/>
        <w:ind w:firstLine="640"/>
        <w:rPr>
          <w:rFonts w:ascii="宋体" w:hAnsi="宋体"/>
          <w:bCs/>
          <w:snapToGrid w:val="0"/>
          <w:sz w:val="32"/>
        </w:rPr>
      </w:pPr>
    </w:p>
    <w:p w:rsidR="00FA672A" w:rsidRDefault="00FA672A">
      <w:pPr>
        <w:adjustRightInd w:val="0"/>
        <w:snapToGrid w:val="0"/>
        <w:spacing w:line="480" w:lineRule="auto"/>
        <w:ind w:firstLine="640"/>
        <w:rPr>
          <w:rFonts w:ascii="宋体" w:hAnsi="宋体"/>
          <w:bCs/>
          <w:snapToGrid w:val="0"/>
          <w:sz w:val="32"/>
        </w:rPr>
      </w:pPr>
    </w:p>
    <w:p w:rsidR="00FA672A" w:rsidRDefault="00FA672A">
      <w:pPr>
        <w:pStyle w:val="a9"/>
        <w:jc w:val="both"/>
        <w:rPr>
          <w:rFonts w:ascii="宋体" w:hAnsi="宋体"/>
          <w:snapToGrid w:val="0"/>
          <w:highlight w:val="white"/>
        </w:rPr>
      </w:pPr>
      <w:r>
        <w:rPr>
          <w:rFonts w:hint="eastAsia"/>
          <w:snapToGrid w:val="0"/>
          <w:highlight w:val="white"/>
        </w:rPr>
        <w:br w:type="page"/>
      </w:r>
      <w:r>
        <w:rPr>
          <w:rFonts w:hint="eastAsia"/>
          <w:snapToGrid w:val="0"/>
          <w:highlight w:val="white"/>
        </w:rPr>
        <w:lastRenderedPageBreak/>
        <w:t>一、</w:t>
      </w:r>
      <w:r>
        <w:rPr>
          <w:rFonts w:ascii="宋体" w:hAnsi="宋体" w:hint="eastAsia"/>
          <w:snapToGrid w:val="0"/>
          <w:highlight w:val="white"/>
        </w:rPr>
        <w:t xml:space="preserve"> 投标须知</w:t>
      </w:r>
    </w:p>
    <w:p w:rsidR="00FA672A" w:rsidRDefault="00FA672A">
      <w:pPr>
        <w:pStyle w:val="3"/>
        <w:rPr>
          <w:rFonts w:ascii="宋体" w:hAnsi="宋体"/>
        </w:rPr>
      </w:pPr>
      <w:r>
        <w:rPr>
          <w:rFonts w:ascii="宋体" w:hAnsi="宋体" w:hint="eastAsia"/>
          <w:highlight w:val="white"/>
        </w:rPr>
        <w:t>投标人须知前附表</w:t>
      </w:r>
    </w:p>
    <w:tbl>
      <w:tblPr>
        <w:tblW w:w="105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969"/>
        <w:gridCol w:w="660"/>
        <w:gridCol w:w="2433"/>
        <w:gridCol w:w="920"/>
        <w:gridCol w:w="697"/>
        <w:gridCol w:w="3821"/>
      </w:tblGrid>
      <w:tr w:rsidR="00FA672A">
        <w:trPr>
          <w:trHeight w:val="715"/>
          <w:jc w:val="center"/>
        </w:trPr>
        <w:tc>
          <w:tcPr>
            <w:tcW w:w="1969" w:type="dxa"/>
            <w:tcBorders>
              <w:top w:val="single" w:sz="8"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招标人</w:t>
            </w:r>
          </w:p>
        </w:tc>
        <w:tc>
          <w:tcPr>
            <w:tcW w:w="8531" w:type="dxa"/>
            <w:gridSpan w:val="5"/>
            <w:tcBorders>
              <w:top w:val="single" w:sz="8"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color w:val="000000"/>
                <w:sz w:val="28"/>
                <w:szCs w:val="28"/>
                <w:highlight w:val="white"/>
              </w:rPr>
              <w:t>扬州市上善建设工程有限公司</w:t>
            </w:r>
          </w:p>
        </w:tc>
      </w:tr>
      <w:tr w:rsidR="00FA672A">
        <w:trPr>
          <w:trHeight w:val="699"/>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rPr>
              <w:t>工程名称</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Pr="005052EF" w:rsidRDefault="00626F0C" w:rsidP="005052EF">
            <w:pPr>
              <w:adjustRightInd w:val="0"/>
              <w:snapToGrid w:val="0"/>
              <w:spacing w:line="360" w:lineRule="auto"/>
              <w:rPr>
                <w:color w:val="333333"/>
                <w:sz w:val="28"/>
                <w:szCs w:val="28"/>
                <w:shd w:val="clear" w:color="auto" w:fill="FFFFFF"/>
              </w:rPr>
            </w:pPr>
            <w:r w:rsidRPr="00626F0C">
              <w:rPr>
                <w:rFonts w:hint="eastAsia"/>
                <w:color w:val="333333"/>
                <w:sz w:val="28"/>
                <w:szCs w:val="28"/>
                <w:shd w:val="clear" w:color="auto" w:fill="FFFFFF"/>
              </w:rPr>
              <w:t>金泰路道路</w:t>
            </w:r>
            <w:r>
              <w:rPr>
                <w:rFonts w:hint="eastAsia"/>
                <w:color w:val="333333"/>
                <w:sz w:val="28"/>
                <w:szCs w:val="28"/>
                <w:shd w:val="clear" w:color="auto" w:fill="FFFFFF"/>
              </w:rPr>
              <w:t>改造</w:t>
            </w:r>
            <w:r w:rsidRPr="00626F0C">
              <w:rPr>
                <w:rFonts w:hint="eastAsia"/>
                <w:color w:val="333333"/>
                <w:sz w:val="28"/>
                <w:szCs w:val="28"/>
                <w:shd w:val="clear" w:color="auto" w:fill="FFFFFF"/>
              </w:rPr>
              <w:t>工程</w:t>
            </w:r>
          </w:p>
        </w:tc>
      </w:tr>
      <w:tr w:rsidR="00FA672A">
        <w:trPr>
          <w:trHeight w:val="69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建设地点</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46889">
            <w:pPr>
              <w:snapToGrid w:val="0"/>
              <w:spacing w:line="460" w:lineRule="exact"/>
              <w:rPr>
                <w:rFonts w:ascii="宋体" w:hAnsi="宋体"/>
                <w:snapToGrid w:val="0"/>
                <w:sz w:val="28"/>
                <w:szCs w:val="28"/>
                <w:highlight w:val="green"/>
              </w:rPr>
            </w:pPr>
            <w:r>
              <w:rPr>
                <w:rFonts w:ascii="宋体" w:hAnsi="宋体" w:hint="eastAsia"/>
                <w:snapToGrid w:val="0"/>
                <w:sz w:val="28"/>
                <w:szCs w:val="28"/>
              </w:rPr>
              <w:t>泰安镇金泰路</w:t>
            </w:r>
          </w:p>
        </w:tc>
      </w:tr>
      <w:tr w:rsidR="00FA672A">
        <w:trPr>
          <w:trHeight w:val="56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327EDC">
            <w:pPr>
              <w:snapToGrid w:val="0"/>
              <w:spacing w:line="460" w:lineRule="exact"/>
              <w:rPr>
                <w:rFonts w:ascii="仿宋_GB2312" w:hAnsi="宋体"/>
                <w:snapToGrid w:val="0"/>
                <w:sz w:val="28"/>
                <w:szCs w:val="28"/>
              </w:rPr>
            </w:pPr>
            <w:r>
              <w:rPr>
                <w:rFonts w:ascii="仿宋_GB2312" w:hAnsi="宋体" w:hint="eastAsia"/>
                <w:snapToGrid w:val="0"/>
                <w:sz w:val="28"/>
                <w:szCs w:val="28"/>
              </w:rPr>
              <w:t>工程造</w:t>
            </w:r>
            <w:r w:rsidRPr="00327EDC">
              <w:rPr>
                <w:rFonts w:ascii="仿宋_GB2312" w:hAnsi="宋体" w:hint="eastAsia"/>
                <w:snapToGrid w:val="0"/>
                <w:sz w:val="28"/>
                <w:szCs w:val="28"/>
              </w:rPr>
              <w:t>价</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Pr="00F46889" w:rsidRDefault="00626F0C">
            <w:pPr>
              <w:spacing w:line="460" w:lineRule="exact"/>
              <w:rPr>
                <w:rFonts w:ascii="仿宋_GB2312" w:hAnsi="宋体"/>
                <w:b/>
                <w:snapToGrid w:val="0"/>
                <w:color w:val="000000" w:themeColor="text1"/>
                <w:sz w:val="28"/>
                <w:szCs w:val="28"/>
              </w:rPr>
            </w:pPr>
            <w:r w:rsidRPr="00F46889">
              <w:rPr>
                <w:rFonts w:ascii="宋体" w:hAnsi="宋体" w:cs="宋体" w:hint="eastAsia"/>
                <w:color w:val="000000" w:themeColor="text1"/>
                <w:sz w:val="24"/>
                <w:szCs w:val="24"/>
              </w:rPr>
              <w:t>317575.82</w:t>
            </w:r>
            <w:r w:rsidR="00327EDC" w:rsidRPr="00F46889">
              <w:rPr>
                <w:rFonts w:ascii="宋体" w:hAnsi="宋体" w:cs="宋体" w:hint="eastAsia"/>
                <w:color w:val="000000" w:themeColor="text1"/>
                <w:sz w:val="24"/>
                <w:szCs w:val="24"/>
              </w:rPr>
              <w:t>元</w:t>
            </w:r>
          </w:p>
        </w:tc>
      </w:tr>
      <w:tr w:rsidR="00FA672A">
        <w:trPr>
          <w:trHeight w:val="56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仿宋_GB2312" w:hAnsi="宋体"/>
                <w:snapToGrid w:val="0"/>
                <w:sz w:val="28"/>
                <w:szCs w:val="28"/>
              </w:rPr>
            </w:pPr>
            <w:r>
              <w:rPr>
                <w:rFonts w:ascii="仿宋_GB2312" w:hAnsi="宋体" w:hint="eastAsia"/>
                <w:snapToGrid w:val="0"/>
                <w:sz w:val="28"/>
                <w:szCs w:val="28"/>
              </w:rPr>
              <w:t>投标报价方式</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pacing w:line="460" w:lineRule="exact"/>
              <w:rPr>
                <w:rFonts w:ascii="宋体" w:hAnsi="宋体" w:cs="宋体"/>
                <w:b/>
                <w:color w:val="333333"/>
                <w:kern w:val="0"/>
                <w:sz w:val="28"/>
                <w:szCs w:val="28"/>
              </w:rPr>
            </w:pPr>
            <w:r>
              <w:rPr>
                <w:rFonts w:ascii="宋体" w:hAnsi="宋体" w:cs="宋体" w:hint="eastAsia"/>
                <w:bCs/>
                <w:color w:val="333333"/>
                <w:kern w:val="0"/>
                <w:sz w:val="28"/>
                <w:szCs w:val="28"/>
              </w:rPr>
              <w:t>让利报价</w:t>
            </w:r>
          </w:p>
        </w:tc>
      </w:tr>
      <w:tr w:rsidR="00FA672A">
        <w:trPr>
          <w:trHeight w:val="56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仿宋_GB2312" w:hAnsi="宋体"/>
                <w:snapToGrid w:val="0"/>
                <w:sz w:val="28"/>
                <w:szCs w:val="28"/>
              </w:rPr>
            </w:pPr>
            <w:r>
              <w:rPr>
                <w:rFonts w:ascii="仿宋_GB2312" w:hAnsi="宋体" w:hint="eastAsia"/>
                <w:snapToGrid w:val="0"/>
                <w:sz w:val="28"/>
                <w:szCs w:val="28"/>
              </w:rPr>
              <w:t>招标控制价</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rsidP="00626F0C">
            <w:pPr>
              <w:spacing w:line="460" w:lineRule="exact"/>
              <w:rPr>
                <w:rFonts w:ascii="宋体" w:hAnsi="宋体" w:cs="宋体"/>
                <w:b/>
                <w:color w:val="333333"/>
                <w:kern w:val="0"/>
                <w:sz w:val="28"/>
                <w:szCs w:val="28"/>
              </w:rPr>
            </w:pPr>
            <w:r>
              <w:rPr>
                <w:rFonts w:ascii="宋体" w:hAnsi="宋体" w:cs="宋体" w:hint="eastAsia"/>
                <w:bCs/>
                <w:color w:val="333333"/>
                <w:kern w:val="0"/>
                <w:sz w:val="28"/>
                <w:szCs w:val="28"/>
              </w:rPr>
              <w:t>让利</w:t>
            </w:r>
            <w:r w:rsidR="00626F0C">
              <w:rPr>
                <w:rFonts w:ascii="宋体" w:hAnsi="宋体" w:cs="宋体" w:hint="eastAsia"/>
                <w:bCs/>
                <w:color w:val="333333"/>
                <w:kern w:val="0"/>
                <w:sz w:val="28"/>
                <w:szCs w:val="28"/>
              </w:rPr>
              <w:t>16</w:t>
            </w:r>
            <w:r>
              <w:rPr>
                <w:rFonts w:ascii="宋体" w:hAnsi="宋体" w:cs="宋体" w:hint="eastAsia"/>
                <w:bCs/>
                <w:color w:val="333333"/>
                <w:kern w:val="0"/>
                <w:sz w:val="28"/>
                <w:szCs w:val="28"/>
              </w:rPr>
              <w:t>%（投标须让利</w:t>
            </w:r>
            <w:r w:rsidR="00626F0C">
              <w:rPr>
                <w:rFonts w:ascii="宋体" w:hAnsi="宋体" w:cs="宋体" w:hint="eastAsia"/>
                <w:bCs/>
                <w:color w:val="333333"/>
                <w:kern w:val="0"/>
                <w:sz w:val="28"/>
                <w:szCs w:val="28"/>
              </w:rPr>
              <w:t>16</w:t>
            </w:r>
            <w:r>
              <w:rPr>
                <w:rFonts w:ascii="宋体" w:hAnsi="宋体" w:cs="宋体" w:hint="eastAsia"/>
                <w:bCs/>
                <w:color w:val="333333"/>
                <w:kern w:val="0"/>
                <w:sz w:val="28"/>
                <w:szCs w:val="28"/>
              </w:rPr>
              <w:t>%及以上）</w:t>
            </w:r>
          </w:p>
        </w:tc>
      </w:tr>
      <w:tr w:rsidR="00FA672A">
        <w:trPr>
          <w:trHeight w:val="958"/>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计划工期</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Pr="001067FB" w:rsidRDefault="00FA672A">
            <w:pPr>
              <w:autoSpaceDE w:val="0"/>
              <w:autoSpaceDN w:val="0"/>
              <w:adjustRightInd w:val="0"/>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 xml:space="preserve">计划工期： </w:t>
            </w:r>
            <w:r w:rsidR="0066544A">
              <w:rPr>
                <w:rFonts w:ascii="宋体" w:hAnsi="宋体" w:hint="eastAsia"/>
                <w:bCs/>
                <w:color w:val="0000FF"/>
                <w:sz w:val="28"/>
                <w:szCs w:val="28"/>
                <w:highlight w:val="white"/>
              </w:rPr>
              <w:t>6</w:t>
            </w:r>
            <w:r w:rsidR="005052EF">
              <w:rPr>
                <w:rFonts w:ascii="宋体" w:hAnsi="宋体" w:hint="eastAsia"/>
                <w:bCs/>
                <w:color w:val="0000FF"/>
                <w:sz w:val="28"/>
                <w:szCs w:val="28"/>
                <w:highlight w:val="white"/>
              </w:rPr>
              <w:t>0</w:t>
            </w:r>
            <w:r>
              <w:rPr>
                <w:rFonts w:ascii="宋体" w:hAnsi="宋体" w:hint="eastAsia"/>
                <w:snapToGrid w:val="0"/>
                <w:sz w:val="28"/>
                <w:szCs w:val="28"/>
                <w:highlight w:val="white"/>
              </w:rPr>
              <w:t>日历天；</w:t>
            </w:r>
            <w:r w:rsidR="001067FB" w:rsidRPr="001067FB">
              <w:rPr>
                <w:rFonts w:ascii="宋体" w:hAnsi="宋体" w:hint="eastAsia"/>
                <w:snapToGrid w:val="0"/>
                <w:sz w:val="28"/>
                <w:szCs w:val="28"/>
                <w:highlight w:val="white"/>
              </w:rPr>
              <w:t>（具体开工时间，以甲方通知为准）</w:t>
            </w:r>
            <w:r w:rsidRPr="001067FB">
              <w:rPr>
                <w:rFonts w:ascii="宋体" w:hAnsi="宋体"/>
                <w:snapToGrid w:val="0"/>
                <w:sz w:val="28"/>
                <w:szCs w:val="28"/>
                <w:highlight w:val="white"/>
              </w:rPr>
              <w:t xml:space="preserve"> </w:t>
            </w:r>
          </w:p>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计划开工日期：</w:t>
            </w:r>
            <w:r>
              <w:rPr>
                <w:rFonts w:ascii="宋体" w:hAnsi="宋体" w:hint="eastAsia"/>
                <w:snapToGrid w:val="0"/>
                <w:color w:val="0000FF"/>
                <w:sz w:val="28"/>
                <w:szCs w:val="28"/>
                <w:highlight w:val="white"/>
              </w:rPr>
              <w:t>202</w:t>
            </w:r>
            <w:r w:rsidR="005052EF">
              <w:rPr>
                <w:rFonts w:ascii="宋体" w:hAnsi="宋体" w:hint="eastAsia"/>
                <w:snapToGrid w:val="0"/>
                <w:color w:val="0000FF"/>
                <w:sz w:val="28"/>
                <w:szCs w:val="28"/>
                <w:highlight w:val="white"/>
              </w:rPr>
              <w:t>2</w:t>
            </w:r>
            <w:r>
              <w:rPr>
                <w:rFonts w:ascii="宋体" w:hAnsi="宋体" w:hint="eastAsia"/>
                <w:snapToGrid w:val="0"/>
                <w:color w:val="0000FF"/>
                <w:sz w:val="28"/>
                <w:szCs w:val="28"/>
                <w:highlight w:val="white"/>
              </w:rPr>
              <w:t xml:space="preserve">年 </w:t>
            </w:r>
            <w:r w:rsidR="0066544A">
              <w:rPr>
                <w:rFonts w:ascii="宋体" w:hAnsi="宋体" w:hint="eastAsia"/>
                <w:snapToGrid w:val="0"/>
                <w:color w:val="0000FF"/>
                <w:sz w:val="28"/>
                <w:szCs w:val="28"/>
                <w:highlight w:val="white"/>
              </w:rPr>
              <w:t>8</w:t>
            </w:r>
            <w:r>
              <w:rPr>
                <w:rFonts w:ascii="宋体" w:hAnsi="宋体" w:hint="eastAsia"/>
                <w:snapToGrid w:val="0"/>
                <w:color w:val="0000FF"/>
                <w:sz w:val="28"/>
                <w:szCs w:val="28"/>
                <w:highlight w:val="white"/>
              </w:rPr>
              <w:t xml:space="preserve"> 月</w:t>
            </w:r>
            <w:r w:rsidR="00327EDC">
              <w:rPr>
                <w:rFonts w:ascii="宋体" w:hAnsi="宋体" w:hint="eastAsia"/>
                <w:snapToGrid w:val="0"/>
                <w:color w:val="0000FF"/>
                <w:sz w:val="28"/>
                <w:szCs w:val="28"/>
                <w:highlight w:val="white"/>
              </w:rPr>
              <w:t xml:space="preserve"> </w:t>
            </w:r>
            <w:r w:rsidR="0066544A">
              <w:rPr>
                <w:rFonts w:ascii="宋体" w:hAnsi="宋体" w:hint="eastAsia"/>
                <w:snapToGrid w:val="0"/>
                <w:color w:val="0000FF"/>
                <w:sz w:val="28"/>
                <w:szCs w:val="28"/>
                <w:highlight w:val="white"/>
              </w:rPr>
              <w:t>28</w:t>
            </w:r>
            <w:r w:rsidR="00327EDC">
              <w:rPr>
                <w:rFonts w:ascii="宋体" w:hAnsi="宋体" w:hint="eastAsia"/>
                <w:snapToGrid w:val="0"/>
                <w:color w:val="0000FF"/>
                <w:sz w:val="28"/>
                <w:szCs w:val="28"/>
                <w:highlight w:val="white"/>
              </w:rPr>
              <w:t xml:space="preserve"> </w:t>
            </w:r>
            <w:r>
              <w:rPr>
                <w:rFonts w:ascii="宋体" w:hAnsi="宋体" w:hint="eastAsia"/>
                <w:snapToGrid w:val="0"/>
                <w:color w:val="0000FF"/>
                <w:sz w:val="28"/>
                <w:szCs w:val="28"/>
                <w:highlight w:val="white"/>
              </w:rPr>
              <w:t>日</w:t>
            </w:r>
            <w:r>
              <w:rPr>
                <w:rFonts w:ascii="宋体" w:hAnsi="宋体" w:hint="eastAsia"/>
                <w:snapToGrid w:val="0"/>
                <w:sz w:val="28"/>
                <w:szCs w:val="28"/>
                <w:highlight w:val="white"/>
              </w:rPr>
              <w:t>，</w:t>
            </w:r>
          </w:p>
          <w:p w:rsidR="00FA672A" w:rsidRDefault="00FA672A" w:rsidP="005052EF">
            <w:pPr>
              <w:snapToGrid w:val="0"/>
              <w:spacing w:line="460" w:lineRule="exact"/>
              <w:rPr>
                <w:rFonts w:ascii="宋体" w:hAnsi="宋体"/>
                <w:snapToGrid w:val="0"/>
                <w:color w:val="FF0000"/>
                <w:sz w:val="28"/>
                <w:szCs w:val="28"/>
              </w:rPr>
            </w:pPr>
            <w:r>
              <w:rPr>
                <w:rFonts w:ascii="宋体" w:hAnsi="宋体" w:hint="eastAsia"/>
                <w:snapToGrid w:val="0"/>
                <w:sz w:val="28"/>
                <w:szCs w:val="28"/>
                <w:highlight w:val="white"/>
              </w:rPr>
              <w:t>计划竣工日期：</w:t>
            </w:r>
            <w:r>
              <w:rPr>
                <w:rFonts w:ascii="宋体" w:hAnsi="宋体" w:hint="eastAsia"/>
                <w:snapToGrid w:val="0"/>
                <w:color w:val="0000FF"/>
                <w:sz w:val="28"/>
                <w:szCs w:val="28"/>
                <w:highlight w:val="white"/>
              </w:rPr>
              <w:t>202</w:t>
            </w:r>
            <w:r w:rsidR="005052EF">
              <w:rPr>
                <w:rFonts w:ascii="宋体" w:hAnsi="宋体" w:hint="eastAsia"/>
                <w:snapToGrid w:val="0"/>
                <w:color w:val="0000FF"/>
                <w:sz w:val="28"/>
                <w:szCs w:val="28"/>
                <w:highlight w:val="white"/>
              </w:rPr>
              <w:t>2</w:t>
            </w:r>
            <w:r>
              <w:rPr>
                <w:rFonts w:ascii="宋体" w:hAnsi="宋体" w:hint="eastAsia"/>
                <w:snapToGrid w:val="0"/>
                <w:color w:val="0000FF"/>
                <w:sz w:val="28"/>
                <w:szCs w:val="28"/>
                <w:highlight w:val="white"/>
              </w:rPr>
              <w:t xml:space="preserve">年 </w:t>
            </w:r>
            <w:r w:rsidR="0066544A">
              <w:rPr>
                <w:rFonts w:ascii="宋体" w:hAnsi="宋体" w:hint="eastAsia"/>
                <w:snapToGrid w:val="0"/>
                <w:color w:val="0000FF"/>
                <w:sz w:val="28"/>
                <w:szCs w:val="28"/>
                <w:highlight w:val="white"/>
              </w:rPr>
              <w:t>10</w:t>
            </w:r>
            <w:r>
              <w:rPr>
                <w:rFonts w:ascii="宋体" w:hAnsi="宋体" w:hint="eastAsia"/>
                <w:snapToGrid w:val="0"/>
                <w:color w:val="0000FF"/>
                <w:sz w:val="28"/>
                <w:szCs w:val="28"/>
                <w:highlight w:val="white"/>
              </w:rPr>
              <w:t xml:space="preserve"> 月</w:t>
            </w:r>
            <w:r w:rsidR="00327EDC">
              <w:rPr>
                <w:rFonts w:ascii="宋体" w:hAnsi="宋体" w:hint="eastAsia"/>
                <w:snapToGrid w:val="0"/>
                <w:color w:val="0000FF"/>
                <w:sz w:val="28"/>
                <w:szCs w:val="28"/>
                <w:highlight w:val="white"/>
              </w:rPr>
              <w:t xml:space="preserve"> </w:t>
            </w:r>
            <w:r w:rsidR="0066544A">
              <w:rPr>
                <w:rFonts w:ascii="宋体" w:hAnsi="宋体" w:hint="eastAsia"/>
                <w:snapToGrid w:val="0"/>
                <w:color w:val="0000FF"/>
                <w:sz w:val="28"/>
                <w:szCs w:val="28"/>
                <w:highlight w:val="white"/>
              </w:rPr>
              <w:t>28</w:t>
            </w:r>
            <w:r w:rsidR="00327EDC">
              <w:rPr>
                <w:rFonts w:ascii="宋体" w:hAnsi="宋体" w:hint="eastAsia"/>
                <w:snapToGrid w:val="0"/>
                <w:color w:val="0000FF"/>
                <w:sz w:val="28"/>
                <w:szCs w:val="28"/>
                <w:highlight w:val="white"/>
              </w:rPr>
              <w:t xml:space="preserve"> </w:t>
            </w:r>
            <w:r>
              <w:rPr>
                <w:rFonts w:ascii="宋体" w:hAnsi="宋体" w:hint="eastAsia"/>
                <w:snapToGrid w:val="0"/>
                <w:color w:val="0000FF"/>
                <w:sz w:val="28"/>
                <w:szCs w:val="28"/>
                <w:highlight w:val="white"/>
              </w:rPr>
              <w:t>日</w:t>
            </w:r>
            <w:r>
              <w:rPr>
                <w:rFonts w:ascii="宋体" w:hAnsi="宋体" w:hint="eastAsia"/>
                <w:snapToGrid w:val="0"/>
                <w:sz w:val="28"/>
                <w:szCs w:val="28"/>
              </w:rPr>
              <w:t>。</w:t>
            </w:r>
          </w:p>
        </w:tc>
      </w:tr>
      <w:tr w:rsidR="00FA672A">
        <w:trPr>
          <w:trHeight w:val="668"/>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质量要求</w:t>
            </w:r>
          </w:p>
        </w:tc>
        <w:tc>
          <w:tcPr>
            <w:tcW w:w="3093"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sz w:val="28"/>
                <w:szCs w:val="28"/>
                <w:highlight w:val="white"/>
              </w:rPr>
              <w:t>合格</w:t>
            </w: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b/>
                <w:color w:val="000000"/>
                <w:sz w:val="28"/>
                <w:szCs w:val="28"/>
              </w:rPr>
            </w:pPr>
            <w:r>
              <w:rPr>
                <w:rFonts w:ascii="宋体" w:hAnsi="宋体" w:hint="eastAsia"/>
                <w:snapToGrid w:val="0"/>
                <w:sz w:val="28"/>
                <w:szCs w:val="28"/>
                <w:highlight w:val="white"/>
              </w:rPr>
              <w:t>承包方式</w:t>
            </w:r>
          </w:p>
        </w:tc>
        <w:tc>
          <w:tcPr>
            <w:tcW w:w="3821" w:type="dxa"/>
            <w:tcBorders>
              <w:top w:val="single" w:sz="4" w:space="0" w:color="auto"/>
              <w:left w:val="single" w:sz="4" w:space="0" w:color="auto"/>
              <w:bottom w:val="single" w:sz="4" w:space="0" w:color="auto"/>
              <w:right w:val="single" w:sz="8" w:space="0" w:color="auto"/>
            </w:tcBorders>
            <w:vAlign w:val="center"/>
          </w:tcPr>
          <w:p w:rsidR="00FA672A" w:rsidRDefault="00FA672A" w:rsidP="00B54C77">
            <w:pPr>
              <w:snapToGrid w:val="0"/>
              <w:spacing w:line="460" w:lineRule="exact"/>
              <w:rPr>
                <w:rFonts w:ascii="宋体" w:hAnsi="宋体"/>
                <w:b/>
                <w:color w:val="000000"/>
                <w:sz w:val="28"/>
                <w:szCs w:val="28"/>
                <w:highlight w:val="green"/>
              </w:rPr>
            </w:pPr>
            <w:r>
              <w:rPr>
                <w:rFonts w:ascii="宋体" w:hAnsi="宋体" w:hint="eastAsia"/>
                <w:bCs/>
                <w:color w:val="0000FF"/>
                <w:sz w:val="28"/>
                <w:szCs w:val="28"/>
                <w:highlight w:val="white"/>
              </w:rPr>
              <w:t>人工、机械、辅材等</w:t>
            </w:r>
          </w:p>
        </w:tc>
      </w:tr>
      <w:tr w:rsidR="00FA672A">
        <w:trPr>
          <w:trHeight w:val="676"/>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投标文件份数</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投标文件要求正本</w:t>
            </w:r>
            <w:r>
              <w:rPr>
                <w:rFonts w:ascii="宋体" w:hAnsi="宋体" w:hint="eastAsia"/>
                <w:snapToGrid w:val="0"/>
                <w:color w:val="0000FF"/>
                <w:sz w:val="28"/>
                <w:szCs w:val="28"/>
                <w:highlight w:val="white"/>
                <w:u w:val="single"/>
              </w:rPr>
              <w:t>壹</w:t>
            </w:r>
            <w:r>
              <w:rPr>
                <w:rFonts w:ascii="宋体" w:hAnsi="宋体" w:hint="eastAsia"/>
                <w:snapToGrid w:val="0"/>
                <w:sz w:val="28"/>
                <w:szCs w:val="28"/>
                <w:highlight w:val="white"/>
              </w:rPr>
              <w:t>份</w:t>
            </w:r>
          </w:p>
        </w:tc>
      </w:tr>
      <w:tr w:rsidR="00FA672A">
        <w:trPr>
          <w:trHeight w:val="549"/>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现场查勘</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cs="TimesNewRomanPSMT" w:hint="eastAsia"/>
                <w:color w:val="0000FF"/>
                <w:sz w:val="28"/>
                <w:szCs w:val="32"/>
                <w:highlight w:val="white"/>
              </w:rPr>
              <w:t xml:space="preserve"> 投标人自行查勘现场</w:t>
            </w:r>
          </w:p>
        </w:tc>
      </w:tr>
      <w:tr w:rsidR="00FA672A">
        <w:trPr>
          <w:trHeight w:val="646"/>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澄清及答疑</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color w:val="0000FF"/>
                <w:sz w:val="28"/>
                <w:szCs w:val="28"/>
                <w:highlight w:val="white"/>
                <w:u w:val="single"/>
              </w:rPr>
            </w:pPr>
            <w:r>
              <w:rPr>
                <w:rFonts w:ascii="宋体" w:hAnsi="宋体" w:hint="eastAsia"/>
                <w:snapToGrid w:val="0"/>
                <w:sz w:val="28"/>
                <w:szCs w:val="28"/>
                <w:highlight w:val="white"/>
              </w:rPr>
              <w:t>投标人提出问题的截止时间:</w:t>
            </w:r>
            <w:r>
              <w:rPr>
                <w:rFonts w:ascii="宋体" w:hAnsi="宋体" w:hint="eastAsia"/>
                <w:snapToGrid w:val="0"/>
                <w:color w:val="0000FF"/>
                <w:sz w:val="28"/>
                <w:szCs w:val="28"/>
                <w:highlight w:val="white"/>
                <w:u w:val="single"/>
              </w:rPr>
              <w:t>202</w:t>
            </w:r>
            <w:r w:rsidR="005052EF">
              <w:rPr>
                <w:rFonts w:ascii="宋体" w:hAnsi="宋体" w:hint="eastAsia"/>
                <w:snapToGrid w:val="0"/>
                <w:color w:val="0000FF"/>
                <w:sz w:val="28"/>
                <w:szCs w:val="28"/>
                <w:highlight w:val="white"/>
                <w:u w:val="single"/>
              </w:rPr>
              <w:t>2</w:t>
            </w:r>
            <w:r>
              <w:rPr>
                <w:rFonts w:ascii="宋体" w:hAnsi="宋体" w:hint="eastAsia"/>
                <w:snapToGrid w:val="0"/>
                <w:color w:val="0000FF"/>
                <w:sz w:val="28"/>
                <w:szCs w:val="28"/>
                <w:highlight w:val="white"/>
                <w:u w:val="single"/>
              </w:rPr>
              <w:t xml:space="preserve"> 年</w:t>
            </w:r>
            <w:r w:rsidR="005052EF">
              <w:rPr>
                <w:rFonts w:ascii="宋体" w:hAnsi="宋体" w:hint="eastAsia"/>
                <w:snapToGrid w:val="0"/>
                <w:color w:val="0000FF"/>
                <w:sz w:val="28"/>
                <w:szCs w:val="28"/>
                <w:highlight w:val="white"/>
                <w:u w:val="single"/>
              </w:rPr>
              <w:t xml:space="preserve"> </w:t>
            </w:r>
            <w:r w:rsidR="00626F0C">
              <w:rPr>
                <w:rFonts w:ascii="宋体" w:hAnsi="宋体" w:hint="eastAsia"/>
                <w:snapToGrid w:val="0"/>
                <w:color w:val="0000FF"/>
                <w:sz w:val="28"/>
                <w:szCs w:val="28"/>
                <w:highlight w:val="white"/>
                <w:u w:val="single"/>
              </w:rPr>
              <w:t>8</w:t>
            </w:r>
            <w:r>
              <w:rPr>
                <w:rFonts w:ascii="宋体" w:hAnsi="宋体" w:hint="eastAsia"/>
                <w:snapToGrid w:val="0"/>
                <w:color w:val="0000FF"/>
                <w:sz w:val="28"/>
                <w:szCs w:val="28"/>
                <w:highlight w:val="white"/>
                <w:u w:val="single"/>
              </w:rPr>
              <w:t xml:space="preserve"> 月</w:t>
            </w:r>
            <w:r w:rsidR="001067FB">
              <w:rPr>
                <w:rFonts w:ascii="宋体" w:hAnsi="宋体" w:hint="eastAsia"/>
                <w:snapToGrid w:val="0"/>
                <w:color w:val="0000FF"/>
                <w:sz w:val="28"/>
                <w:szCs w:val="28"/>
                <w:highlight w:val="white"/>
                <w:u w:val="single"/>
              </w:rPr>
              <w:t xml:space="preserve"> </w:t>
            </w:r>
            <w:r w:rsidR="0066544A">
              <w:rPr>
                <w:rFonts w:ascii="宋体" w:hAnsi="宋体" w:hint="eastAsia"/>
                <w:snapToGrid w:val="0"/>
                <w:color w:val="0000FF"/>
                <w:sz w:val="28"/>
                <w:szCs w:val="28"/>
                <w:highlight w:val="white"/>
                <w:u w:val="single"/>
              </w:rPr>
              <w:t>25</w:t>
            </w:r>
            <w:r w:rsidR="001067FB">
              <w:rPr>
                <w:rFonts w:ascii="宋体" w:hAnsi="宋体" w:hint="eastAsia"/>
                <w:snapToGrid w:val="0"/>
                <w:color w:val="0000FF"/>
                <w:sz w:val="28"/>
                <w:szCs w:val="28"/>
                <w:highlight w:val="white"/>
                <w:u w:val="single"/>
              </w:rPr>
              <w:t xml:space="preserve"> </w:t>
            </w:r>
            <w:r>
              <w:rPr>
                <w:rFonts w:ascii="宋体" w:hAnsi="宋体" w:hint="eastAsia"/>
                <w:snapToGrid w:val="0"/>
                <w:color w:val="0000FF"/>
                <w:sz w:val="28"/>
                <w:szCs w:val="28"/>
                <w:highlight w:val="white"/>
                <w:u w:val="single"/>
              </w:rPr>
              <w:t>日</w:t>
            </w:r>
          </w:p>
          <w:p w:rsidR="00FA672A" w:rsidRDefault="00FA672A">
            <w:pPr>
              <w:snapToGrid w:val="0"/>
              <w:spacing w:line="460" w:lineRule="exact"/>
              <w:rPr>
                <w:rFonts w:ascii="宋体" w:hAnsi="宋体"/>
                <w:snapToGrid w:val="0"/>
                <w:color w:val="0000FF"/>
                <w:sz w:val="28"/>
                <w:szCs w:val="28"/>
                <w:highlight w:val="white"/>
                <w:u w:val="single"/>
              </w:rPr>
            </w:pPr>
            <w:r>
              <w:rPr>
                <w:rFonts w:ascii="宋体" w:hAnsi="宋体" w:hint="eastAsia"/>
                <w:snapToGrid w:val="0"/>
                <w:color w:val="0000FF"/>
                <w:sz w:val="28"/>
                <w:szCs w:val="28"/>
                <w:highlight w:val="white"/>
                <w:u w:val="single"/>
              </w:rPr>
              <w:t>方式：书面、传真、电子邮件</w:t>
            </w:r>
          </w:p>
          <w:p w:rsidR="00FA672A" w:rsidRDefault="00FA672A" w:rsidP="00626F0C">
            <w:pPr>
              <w:snapToGrid w:val="0"/>
              <w:spacing w:line="460" w:lineRule="exact"/>
              <w:rPr>
                <w:rFonts w:ascii="宋体" w:hAnsi="宋体"/>
                <w:snapToGrid w:val="0"/>
                <w:sz w:val="28"/>
                <w:szCs w:val="28"/>
                <w:highlight w:val="white"/>
                <w:u w:val="single"/>
              </w:rPr>
            </w:pPr>
            <w:r>
              <w:rPr>
                <w:rFonts w:ascii="宋体" w:hAnsi="宋体" w:hint="eastAsia"/>
                <w:snapToGrid w:val="0"/>
                <w:color w:val="0000FF"/>
                <w:sz w:val="28"/>
                <w:szCs w:val="28"/>
                <w:highlight w:val="white"/>
                <w:u w:val="single"/>
              </w:rPr>
              <w:t>招标人澄清的时间：202</w:t>
            </w:r>
            <w:r w:rsidR="005052EF">
              <w:rPr>
                <w:rFonts w:ascii="宋体" w:hAnsi="宋体" w:hint="eastAsia"/>
                <w:snapToGrid w:val="0"/>
                <w:color w:val="0000FF"/>
                <w:sz w:val="28"/>
                <w:szCs w:val="28"/>
                <w:highlight w:val="white"/>
                <w:u w:val="single"/>
              </w:rPr>
              <w:t>2</w:t>
            </w:r>
            <w:r>
              <w:rPr>
                <w:rFonts w:ascii="宋体" w:hAnsi="宋体" w:hint="eastAsia"/>
                <w:snapToGrid w:val="0"/>
                <w:color w:val="0000FF"/>
                <w:sz w:val="28"/>
                <w:szCs w:val="28"/>
                <w:highlight w:val="white"/>
                <w:u w:val="single"/>
              </w:rPr>
              <w:t>年</w:t>
            </w:r>
            <w:r w:rsidR="005052EF">
              <w:rPr>
                <w:rFonts w:ascii="宋体" w:hAnsi="宋体" w:hint="eastAsia"/>
                <w:snapToGrid w:val="0"/>
                <w:color w:val="0000FF"/>
                <w:sz w:val="28"/>
                <w:szCs w:val="28"/>
                <w:highlight w:val="white"/>
                <w:u w:val="single"/>
              </w:rPr>
              <w:t xml:space="preserve"> </w:t>
            </w:r>
            <w:r w:rsidR="00626F0C">
              <w:rPr>
                <w:rFonts w:ascii="宋体" w:hAnsi="宋体" w:hint="eastAsia"/>
                <w:snapToGrid w:val="0"/>
                <w:color w:val="0000FF"/>
                <w:sz w:val="28"/>
                <w:szCs w:val="28"/>
                <w:highlight w:val="white"/>
                <w:u w:val="single"/>
              </w:rPr>
              <w:t>8</w:t>
            </w:r>
            <w:r>
              <w:rPr>
                <w:rFonts w:ascii="宋体" w:hAnsi="宋体" w:hint="eastAsia"/>
                <w:snapToGrid w:val="0"/>
                <w:color w:val="0000FF"/>
                <w:sz w:val="28"/>
                <w:szCs w:val="28"/>
                <w:highlight w:val="white"/>
                <w:u w:val="single"/>
              </w:rPr>
              <w:t xml:space="preserve">月 </w:t>
            </w:r>
            <w:r w:rsidR="0066544A">
              <w:rPr>
                <w:rFonts w:ascii="宋体" w:hAnsi="宋体" w:hint="eastAsia"/>
                <w:snapToGrid w:val="0"/>
                <w:color w:val="0000FF"/>
                <w:sz w:val="28"/>
                <w:szCs w:val="28"/>
                <w:highlight w:val="white"/>
                <w:u w:val="single"/>
              </w:rPr>
              <w:t>25</w:t>
            </w:r>
            <w:r w:rsidR="001067FB">
              <w:rPr>
                <w:rFonts w:ascii="宋体" w:hAnsi="宋体" w:hint="eastAsia"/>
                <w:snapToGrid w:val="0"/>
                <w:color w:val="0000FF"/>
                <w:sz w:val="28"/>
                <w:szCs w:val="28"/>
                <w:highlight w:val="white"/>
                <w:u w:val="single"/>
              </w:rPr>
              <w:t xml:space="preserve"> </w:t>
            </w:r>
            <w:r>
              <w:rPr>
                <w:rFonts w:ascii="宋体" w:hAnsi="宋体" w:hint="eastAsia"/>
                <w:snapToGrid w:val="0"/>
                <w:color w:val="0000FF"/>
                <w:sz w:val="28"/>
                <w:szCs w:val="28"/>
                <w:highlight w:val="white"/>
                <w:u w:val="single"/>
              </w:rPr>
              <w:t xml:space="preserve">日 </w:t>
            </w:r>
            <w:r>
              <w:rPr>
                <w:rFonts w:ascii="宋体" w:hAnsi="宋体" w:hint="eastAsia"/>
                <w:snapToGrid w:val="0"/>
                <w:color w:val="FF0000"/>
                <w:sz w:val="28"/>
                <w:szCs w:val="28"/>
                <w:highlight w:val="white"/>
                <w:u w:val="single"/>
              </w:rPr>
              <w:t xml:space="preserve"> </w:t>
            </w:r>
            <w:r>
              <w:rPr>
                <w:rFonts w:ascii="宋体" w:hAnsi="宋体" w:hint="eastAsia"/>
                <w:snapToGrid w:val="0"/>
                <w:color w:val="FF0000"/>
                <w:sz w:val="28"/>
                <w:szCs w:val="28"/>
                <w:highlight w:val="white"/>
              </w:rPr>
              <w:t xml:space="preserve">  </w:t>
            </w:r>
          </w:p>
        </w:tc>
      </w:tr>
      <w:tr w:rsidR="00FA672A">
        <w:trPr>
          <w:trHeight w:val="683"/>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投标截止时间</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rsidP="001067FB">
            <w:pPr>
              <w:snapToGrid w:val="0"/>
              <w:spacing w:line="460" w:lineRule="exact"/>
              <w:rPr>
                <w:rFonts w:ascii="宋体" w:hAnsi="宋体"/>
                <w:snapToGrid w:val="0"/>
                <w:sz w:val="28"/>
                <w:szCs w:val="28"/>
              </w:rPr>
            </w:pPr>
            <w:r>
              <w:rPr>
                <w:rFonts w:ascii="宋体" w:hAnsi="宋体" w:hint="eastAsia"/>
                <w:snapToGrid w:val="0"/>
                <w:color w:val="0000FF"/>
                <w:sz w:val="28"/>
                <w:szCs w:val="28"/>
                <w:highlight w:val="white"/>
                <w:u w:val="single"/>
              </w:rPr>
              <w:t>202</w:t>
            </w:r>
            <w:r w:rsidR="005052EF">
              <w:rPr>
                <w:rFonts w:ascii="宋体" w:hAnsi="宋体" w:hint="eastAsia"/>
                <w:snapToGrid w:val="0"/>
                <w:color w:val="0000FF"/>
                <w:sz w:val="28"/>
                <w:szCs w:val="28"/>
                <w:highlight w:val="white"/>
                <w:u w:val="single"/>
              </w:rPr>
              <w:t>2</w:t>
            </w:r>
            <w:r>
              <w:rPr>
                <w:rFonts w:ascii="宋体" w:hAnsi="宋体" w:hint="eastAsia"/>
                <w:snapToGrid w:val="0"/>
                <w:color w:val="0000FF"/>
                <w:sz w:val="28"/>
                <w:szCs w:val="28"/>
                <w:highlight w:val="white"/>
                <w:u w:val="single"/>
              </w:rPr>
              <w:t>年</w:t>
            </w:r>
            <w:r w:rsidR="00626F0C">
              <w:rPr>
                <w:rFonts w:ascii="宋体" w:hAnsi="宋体" w:hint="eastAsia"/>
                <w:snapToGrid w:val="0"/>
                <w:color w:val="0000FF"/>
                <w:sz w:val="28"/>
                <w:szCs w:val="28"/>
                <w:highlight w:val="white"/>
                <w:u w:val="single"/>
              </w:rPr>
              <w:t xml:space="preserve"> 8</w:t>
            </w:r>
            <w:r>
              <w:rPr>
                <w:rFonts w:ascii="宋体" w:hAnsi="宋体" w:hint="eastAsia"/>
                <w:snapToGrid w:val="0"/>
                <w:color w:val="0000FF"/>
                <w:sz w:val="28"/>
                <w:szCs w:val="28"/>
                <w:highlight w:val="white"/>
                <w:u w:val="single"/>
              </w:rPr>
              <w:t xml:space="preserve">月 </w:t>
            </w:r>
            <w:r w:rsidR="001067FB">
              <w:rPr>
                <w:rFonts w:ascii="宋体" w:hAnsi="宋体" w:hint="eastAsia"/>
                <w:snapToGrid w:val="0"/>
                <w:color w:val="0000FF"/>
                <w:sz w:val="28"/>
                <w:szCs w:val="28"/>
                <w:highlight w:val="white"/>
                <w:u w:val="single"/>
              </w:rPr>
              <w:t xml:space="preserve"> </w:t>
            </w:r>
            <w:r w:rsidR="0066544A">
              <w:rPr>
                <w:rFonts w:ascii="宋体" w:hAnsi="宋体" w:hint="eastAsia"/>
                <w:snapToGrid w:val="0"/>
                <w:color w:val="0000FF"/>
                <w:sz w:val="28"/>
                <w:szCs w:val="28"/>
                <w:highlight w:val="white"/>
                <w:u w:val="single"/>
              </w:rPr>
              <w:t>25</w:t>
            </w:r>
            <w:r w:rsidR="001067FB">
              <w:rPr>
                <w:rFonts w:ascii="宋体" w:hAnsi="宋体" w:hint="eastAsia"/>
                <w:snapToGrid w:val="0"/>
                <w:color w:val="0000FF"/>
                <w:sz w:val="28"/>
                <w:szCs w:val="28"/>
                <w:highlight w:val="white"/>
                <w:u w:val="single"/>
              </w:rPr>
              <w:t xml:space="preserve"> </w:t>
            </w:r>
            <w:r>
              <w:rPr>
                <w:rFonts w:ascii="宋体" w:hAnsi="宋体" w:hint="eastAsia"/>
                <w:snapToGrid w:val="0"/>
                <w:color w:val="0000FF"/>
                <w:sz w:val="28"/>
                <w:szCs w:val="28"/>
                <w:highlight w:val="white"/>
                <w:u w:val="single"/>
              </w:rPr>
              <w:t>日 1</w:t>
            </w:r>
            <w:r w:rsidR="00B54C77">
              <w:rPr>
                <w:rFonts w:ascii="宋体" w:hAnsi="宋体" w:hint="eastAsia"/>
                <w:snapToGrid w:val="0"/>
                <w:color w:val="0000FF"/>
                <w:sz w:val="28"/>
                <w:szCs w:val="28"/>
                <w:highlight w:val="white"/>
                <w:u w:val="single"/>
              </w:rPr>
              <w:t>7</w:t>
            </w:r>
            <w:r>
              <w:rPr>
                <w:rFonts w:ascii="宋体" w:hAnsi="宋体" w:hint="eastAsia"/>
                <w:bCs/>
                <w:snapToGrid w:val="0"/>
                <w:color w:val="0000FF"/>
                <w:sz w:val="28"/>
                <w:szCs w:val="28"/>
                <w:highlight w:val="white"/>
                <w:u w:val="single"/>
              </w:rPr>
              <w:t xml:space="preserve"> </w:t>
            </w:r>
            <w:r>
              <w:rPr>
                <w:rFonts w:ascii="宋体" w:hAnsi="宋体" w:hint="eastAsia"/>
                <w:bCs/>
                <w:snapToGrid w:val="0"/>
                <w:sz w:val="28"/>
                <w:szCs w:val="28"/>
                <w:highlight w:val="white"/>
              </w:rPr>
              <w:t xml:space="preserve">时 </w:t>
            </w:r>
            <w:r>
              <w:rPr>
                <w:rFonts w:ascii="宋体" w:hAnsi="宋体" w:hint="eastAsia"/>
                <w:bCs/>
                <w:snapToGrid w:val="0"/>
                <w:color w:val="0000FF"/>
                <w:sz w:val="28"/>
                <w:szCs w:val="28"/>
                <w:highlight w:val="white"/>
                <w:u w:val="single"/>
              </w:rPr>
              <w:t>00</w:t>
            </w:r>
            <w:r>
              <w:rPr>
                <w:rFonts w:ascii="宋体" w:hAnsi="宋体" w:hint="eastAsia"/>
                <w:bCs/>
                <w:snapToGrid w:val="0"/>
                <w:sz w:val="28"/>
                <w:szCs w:val="28"/>
                <w:highlight w:val="white"/>
              </w:rPr>
              <w:t>分</w:t>
            </w:r>
          </w:p>
        </w:tc>
      </w:tr>
      <w:tr w:rsidR="00FA672A">
        <w:trPr>
          <w:trHeight w:val="683"/>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投标有效期</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B326F3">
            <w:pPr>
              <w:snapToGrid w:val="0"/>
              <w:spacing w:line="460" w:lineRule="exact"/>
              <w:rPr>
                <w:rFonts w:ascii="宋体" w:hAnsi="宋体"/>
                <w:snapToGrid w:val="0"/>
                <w:color w:val="0000FF"/>
                <w:sz w:val="28"/>
                <w:szCs w:val="28"/>
                <w:highlight w:val="white"/>
                <w:u w:val="single"/>
              </w:rPr>
            </w:pPr>
            <w:r>
              <w:rPr>
                <w:rFonts w:ascii="宋体" w:hAnsi="宋体" w:hint="eastAsia"/>
                <w:snapToGrid w:val="0"/>
                <w:color w:val="0000FF"/>
                <w:sz w:val="28"/>
                <w:szCs w:val="28"/>
                <w:highlight w:val="white"/>
                <w:u w:val="single"/>
              </w:rPr>
              <w:t>1</w:t>
            </w:r>
            <w:r w:rsidR="00FA672A">
              <w:rPr>
                <w:rFonts w:ascii="宋体" w:hAnsi="宋体" w:hint="eastAsia"/>
                <w:snapToGrid w:val="0"/>
                <w:color w:val="0000FF"/>
                <w:sz w:val="28"/>
                <w:szCs w:val="28"/>
                <w:highlight w:val="white"/>
                <w:u w:val="single"/>
              </w:rPr>
              <w:t>天</w:t>
            </w:r>
          </w:p>
        </w:tc>
      </w:tr>
      <w:tr w:rsidR="00FA672A">
        <w:trPr>
          <w:trHeight w:val="663"/>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投标文件递交</w:t>
            </w:r>
          </w:p>
        </w:tc>
        <w:tc>
          <w:tcPr>
            <w:tcW w:w="660"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地址</w:t>
            </w:r>
          </w:p>
        </w:tc>
        <w:tc>
          <w:tcPr>
            <w:tcW w:w="3353"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color w:val="0000FF"/>
                <w:sz w:val="28"/>
                <w:szCs w:val="28"/>
                <w:highlight w:val="white"/>
              </w:rPr>
              <w:t>扬州市立新路</w:t>
            </w:r>
            <w:r>
              <w:rPr>
                <w:rFonts w:ascii="宋体" w:hAnsi="宋体"/>
                <w:snapToGrid w:val="0"/>
                <w:color w:val="0000FF"/>
                <w:sz w:val="28"/>
                <w:szCs w:val="28"/>
                <w:highlight w:val="white"/>
              </w:rPr>
              <w:t>14</w:t>
            </w:r>
            <w:r>
              <w:rPr>
                <w:rFonts w:ascii="宋体" w:hAnsi="宋体" w:hint="eastAsia"/>
                <w:snapToGrid w:val="0"/>
                <w:color w:val="0000FF"/>
                <w:sz w:val="28"/>
                <w:szCs w:val="28"/>
                <w:highlight w:val="white"/>
              </w:rPr>
              <w:t>号</w:t>
            </w:r>
          </w:p>
        </w:tc>
        <w:tc>
          <w:tcPr>
            <w:tcW w:w="697"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地点</w:t>
            </w:r>
          </w:p>
        </w:tc>
        <w:tc>
          <w:tcPr>
            <w:tcW w:w="3821" w:type="dxa"/>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u w:val="single"/>
              </w:rPr>
            </w:pPr>
            <w:r>
              <w:rPr>
                <w:rFonts w:ascii="宋体" w:hAnsi="宋体" w:hint="eastAsia"/>
                <w:snapToGrid w:val="0"/>
                <w:color w:val="0000FF"/>
                <w:sz w:val="28"/>
                <w:szCs w:val="28"/>
                <w:highlight w:val="white"/>
                <w:u w:val="single"/>
              </w:rPr>
              <w:t>扬州市上善建设工程有限公司工程技术部</w:t>
            </w:r>
          </w:p>
        </w:tc>
      </w:tr>
      <w:tr w:rsidR="00FA672A">
        <w:trPr>
          <w:trHeight w:val="928"/>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开标会</w:t>
            </w:r>
          </w:p>
        </w:tc>
        <w:tc>
          <w:tcPr>
            <w:tcW w:w="660"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时间</w:t>
            </w:r>
          </w:p>
        </w:tc>
        <w:tc>
          <w:tcPr>
            <w:tcW w:w="3353"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ind w:leftChars="200" w:left="700" w:hangingChars="100" w:hanging="280"/>
              <w:rPr>
                <w:rFonts w:ascii="宋体" w:hAnsi="宋体"/>
                <w:snapToGrid w:val="0"/>
                <w:sz w:val="28"/>
                <w:szCs w:val="28"/>
              </w:rPr>
            </w:pPr>
            <w:r>
              <w:rPr>
                <w:rFonts w:ascii="宋体" w:hAnsi="宋体" w:hint="eastAsia"/>
                <w:snapToGrid w:val="0"/>
                <w:sz w:val="28"/>
                <w:szCs w:val="28"/>
              </w:rPr>
              <w:t>另定</w:t>
            </w:r>
          </w:p>
        </w:tc>
        <w:tc>
          <w:tcPr>
            <w:tcW w:w="697"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地址</w:t>
            </w:r>
          </w:p>
        </w:tc>
        <w:tc>
          <w:tcPr>
            <w:tcW w:w="3821" w:type="dxa"/>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color w:val="0000FF"/>
                <w:sz w:val="28"/>
                <w:szCs w:val="28"/>
                <w:highlight w:val="white"/>
                <w:u w:val="single"/>
              </w:rPr>
              <w:t>扬州市上善建设工程有限公司会议室</w:t>
            </w:r>
          </w:p>
        </w:tc>
      </w:tr>
      <w:tr w:rsidR="00FA672A">
        <w:trPr>
          <w:trHeight w:val="732"/>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Pr="000D46D2" w:rsidRDefault="000D46D2">
            <w:pPr>
              <w:snapToGrid w:val="0"/>
              <w:spacing w:line="460" w:lineRule="exact"/>
              <w:rPr>
                <w:rFonts w:ascii="宋体" w:hAnsi="宋体"/>
                <w:snapToGrid w:val="0"/>
                <w:sz w:val="28"/>
                <w:szCs w:val="28"/>
                <w:highlight w:val="white"/>
              </w:rPr>
            </w:pPr>
            <w:r w:rsidRPr="000D46D2">
              <w:rPr>
                <w:rFonts w:ascii="宋体" w:hAnsi="宋体" w:hint="eastAsia"/>
                <w:snapToGrid w:val="0"/>
                <w:sz w:val="28"/>
                <w:szCs w:val="28"/>
                <w:highlight w:val="white"/>
              </w:rPr>
              <w:t>招标范围</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Pr="000D46D2" w:rsidRDefault="00626F0C" w:rsidP="00C5008E">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路面拆除外运、路基养护、</w:t>
            </w:r>
            <w:r w:rsidR="00C5008E">
              <w:rPr>
                <w:rFonts w:ascii="宋体" w:hAnsi="宋体" w:hint="eastAsia"/>
                <w:snapToGrid w:val="0"/>
                <w:sz w:val="28"/>
                <w:szCs w:val="28"/>
                <w:highlight w:val="white"/>
              </w:rPr>
              <w:t>路牙铺设、</w:t>
            </w:r>
            <w:r w:rsidR="00C5008E" w:rsidRPr="00C5008E">
              <w:rPr>
                <w:rFonts w:ascii="宋体" w:hAnsi="宋体" w:hint="eastAsia"/>
                <w:snapToGrid w:val="0"/>
                <w:sz w:val="28"/>
                <w:szCs w:val="28"/>
              </w:rPr>
              <w:t>车道</w:t>
            </w:r>
            <w:r w:rsidR="00C5008E">
              <w:rPr>
                <w:rFonts w:ascii="宋体" w:hAnsi="宋体" w:hint="eastAsia"/>
                <w:snapToGrid w:val="0"/>
                <w:sz w:val="28"/>
                <w:szCs w:val="28"/>
              </w:rPr>
              <w:t>划线等（详见后表）</w:t>
            </w:r>
          </w:p>
        </w:tc>
      </w:tr>
      <w:tr w:rsidR="00FA672A">
        <w:trPr>
          <w:trHeight w:val="667"/>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投标报价方式</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b/>
                <w:bCs/>
                <w:snapToGrid w:val="0"/>
                <w:color w:val="0000FF"/>
                <w:sz w:val="28"/>
                <w:highlight w:val="white"/>
              </w:rPr>
              <w:t>让利报价</w:t>
            </w:r>
          </w:p>
        </w:tc>
      </w:tr>
      <w:tr w:rsidR="00FA672A">
        <w:trPr>
          <w:trHeight w:val="667"/>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lastRenderedPageBreak/>
              <w:t>标书装订</w:t>
            </w:r>
          </w:p>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及密封要求</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Pr="00063C73" w:rsidRDefault="00FA672A" w:rsidP="00063C73">
            <w:pPr>
              <w:snapToGrid w:val="0"/>
              <w:spacing w:line="460" w:lineRule="exact"/>
              <w:rPr>
                <w:rFonts w:ascii="宋体" w:hAnsi="宋体"/>
                <w:snapToGrid w:val="0"/>
                <w:sz w:val="28"/>
                <w:szCs w:val="28"/>
                <w:highlight w:val="white"/>
              </w:rPr>
            </w:pPr>
            <w:r w:rsidRPr="00063C73">
              <w:rPr>
                <w:rFonts w:ascii="宋体" w:hAnsi="宋体" w:hint="eastAsia"/>
                <w:snapToGrid w:val="0"/>
                <w:sz w:val="28"/>
                <w:szCs w:val="28"/>
                <w:highlight w:val="white"/>
              </w:rPr>
              <w:t>所有封袋上应写明招标人名称、工程名称和标段及投标人的名称。</w:t>
            </w:r>
          </w:p>
          <w:p w:rsidR="00FA672A" w:rsidRPr="00063C73" w:rsidRDefault="00FA672A" w:rsidP="00063C73">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所有投标文件都必须在封袋加盖投标单位法人公章及其法定代表人或授权委托人印鉴 。</w:t>
            </w:r>
          </w:p>
        </w:tc>
      </w:tr>
      <w:tr w:rsidR="00B8456E">
        <w:trPr>
          <w:trHeight w:val="1177"/>
          <w:jc w:val="center"/>
        </w:trPr>
        <w:tc>
          <w:tcPr>
            <w:tcW w:w="1969" w:type="dxa"/>
            <w:tcBorders>
              <w:top w:val="single" w:sz="4" w:space="0" w:color="auto"/>
              <w:left w:val="single" w:sz="8" w:space="0" w:color="auto"/>
              <w:bottom w:val="single" w:sz="4" w:space="0" w:color="auto"/>
              <w:right w:val="single" w:sz="4" w:space="0" w:color="auto"/>
            </w:tcBorders>
            <w:vAlign w:val="center"/>
          </w:tcPr>
          <w:p w:rsidR="00B8456E" w:rsidRPr="00B8456E" w:rsidRDefault="00B8456E">
            <w:pPr>
              <w:snapToGrid w:val="0"/>
              <w:spacing w:line="460" w:lineRule="exact"/>
              <w:rPr>
                <w:sz w:val="28"/>
                <w:szCs w:val="28"/>
              </w:rPr>
            </w:pPr>
            <w:r w:rsidRPr="00B8456E">
              <w:rPr>
                <w:rFonts w:ascii="宋体" w:hAnsi="宋体" w:hint="eastAsia"/>
                <w:snapToGrid w:val="0"/>
                <w:color w:val="000000"/>
                <w:sz w:val="28"/>
                <w:szCs w:val="28"/>
              </w:rPr>
              <w:t>投标人资质条件、能力和信誉</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B8456E" w:rsidRPr="00063C73" w:rsidRDefault="00B8456E" w:rsidP="00063C73">
            <w:pPr>
              <w:snapToGrid w:val="0"/>
              <w:spacing w:line="460" w:lineRule="exact"/>
              <w:rPr>
                <w:rFonts w:ascii="宋体" w:hAnsi="宋体"/>
                <w:snapToGrid w:val="0"/>
                <w:sz w:val="28"/>
                <w:szCs w:val="28"/>
                <w:highlight w:val="white"/>
              </w:rPr>
            </w:pPr>
            <w:r w:rsidRPr="00063C73">
              <w:rPr>
                <w:rFonts w:ascii="宋体" w:hAnsi="宋体" w:hint="eastAsia"/>
                <w:snapToGrid w:val="0"/>
                <w:sz w:val="28"/>
                <w:szCs w:val="28"/>
                <w:highlight w:val="white"/>
              </w:rPr>
              <w:t>资质条件：市政工程二级及以上资质。</w:t>
            </w:r>
          </w:p>
          <w:p w:rsidR="00B8456E" w:rsidRPr="00063C73" w:rsidRDefault="00B8456E" w:rsidP="00063C73">
            <w:pPr>
              <w:spacing w:line="460" w:lineRule="exact"/>
              <w:rPr>
                <w:rFonts w:ascii="宋体" w:hAnsi="宋体"/>
                <w:snapToGrid w:val="0"/>
                <w:sz w:val="28"/>
                <w:szCs w:val="28"/>
                <w:highlight w:val="white"/>
              </w:rPr>
            </w:pPr>
            <w:r w:rsidRPr="00063C73">
              <w:rPr>
                <w:rFonts w:ascii="宋体" w:hAnsi="宋体" w:hint="eastAsia"/>
                <w:snapToGrid w:val="0"/>
                <w:sz w:val="28"/>
                <w:szCs w:val="28"/>
                <w:highlight w:val="white"/>
              </w:rPr>
              <w:t>业绩要求：☑拟派项目负责人 自  2019 年1月 1 日以来承担过类似工程，类似工程认定标准：</w:t>
            </w:r>
            <w:r w:rsidR="00B62ACA" w:rsidRPr="00063C73">
              <w:rPr>
                <w:rFonts w:ascii="宋体" w:hAnsi="宋体" w:hint="eastAsia"/>
                <w:snapToGrid w:val="0"/>
                <w:sz w:val="28"/>
                <w:szCs w:val="28"/>
                <w:highlight w:val="white"/>
              </w:rPr>
              <w:t>承担过单项合同</w:t>
            </w:r>
            <w:r w:rsidRPr="00063C73">
              <w:rPr>
                <w:rFonts w:ascii="宋体" w:hAnsi="宋体" w:hint="eastAsia"/>
                <w:snapToGrid w:val="0"/>
                <w:sz w:val="28"/>
                <w:szCs w:val="28"/>
                <w:highlight w:val="white"/>
              </w:rPr>
              <w:t>造价</w:t>
            </w:r>
            <w:r w:rsidR="00B62ACA" w:rsidRPr="00063C73">
              <w:rPr>
                <w:rFonts w:ascii="宋体" w:hAnsi="宋体" w:hint="eastAsia"/>
                <w:snapToGrid w:val="0"/>
                <w:sz w:val="28"/>
                <w:szCs w:val="28"/>
                <w:highlight w:val="white"/>
              </w:rPr>
              <w:t>40</w:t>
            </w:r>
            <w:r w:rsidRPr="00063C73">
              <w:rPr>
                <w:rFonts w:ascii="宋体" w:hAnsi="宋体" w:hint="eastAsia"/>
                <w:snapToGrid w:val="0"/>
                <w:sz w:val="28"/>
                <w:szCs w:val="28"/>
                <w:highlight w:val="white"/>
              </w:rPr>
              <w:t>万元及以上的</w:t>
            </w:r>
            <w:r w:rsidR="00B62ACA" w:rsidRPr="00063C73">
              <w:rPr>
                <w:rFonts w:ascii="宋体" w:hAnsi="宋体" w:hint="eastAsia"/>
                <w:snapToGrid w:val="0"/>
                <w:sz w:val="28"/>
                <w:szCs w:val="28"/>
                <w:highlight w:val="white"/>
              </w:rPr>
              <w:t>市政</w:t>
            </w:r>
            <w:r w:rsidRPr="00063C73">
              <w:rPr>
                <w:rFonts w:ascii="宋体" w:hAnsi="宋体" w:hint="eastAsia"/>
                <w:snapToGrid w:val="0"/>
                <w:sz w:val="28"/>
                <w:szCs w:val="28"/>
                <w:highlight w:val="white"/>
              </w:rPr>
              <w:t>工程(业绩时间认定以竣工验收证明材料时间为准) 。业绩应同时提供以下资料：1、中标通知书或直接发包通知书；2、施工合同；3、竣工验收证明。项目负责人承担的类似业绩中标通知书或直接发包通知书（直接发包备案表）、施工合同、竣工验收证明中所注明的项目经理名称应与拟投标项目负责人名称一致，如有变更，应附项目经理变更备案资料；</w:t>
            </w:r>
          </w:p>
          <w:p w:rsidR="00B8456E" w:rsidRPr="00063C73" w:rsidRDefault="00B8456E" w:rsidP="00063C73">
            <w:pPr>
              <w:shd w:val="clear" w:color="auto" w:fill="FFFFFF"/>
              <w:snapToGrid w:val="0"/>
              <w:spacing w:line="460" w:lineRule="exact"/>
              <w:ind w:firstLineChars="200" w:firstLine="560"/>
              <w:rPr>
                <w:rFonts w:ascii="宋体" w:hAnsi="宋体"/>
                <w:snapToGrid w:val="0"/>
                <w:sz w:val="28"/>
                <w:szCs w:val="28"/>
                <w:highlight w:val="white"/>
              </w:rPr>
            </w:pPr>
            <w:r w:rsidRPr="00063C73">
              <w:rPr>
                <w:rFonts w:ascii="宋体" w:hAnsi="宋体" w:hint="eastAsia"/>
                <w:snapToGrid w:val="0"/>
                <w:sz w:val="28"/>
                <w:szCs w:val="28"/>
                <w:highlight w:val="white"/>
              </w:rPr>
              <w:t xml:space="preserve">项目经理（建造师，下同）资格： </w:t>
            </w:r>
            <w:r w:rsidR="00B62ACA" w:rsidRPr="00063C73">
              <w:rPr>
                <w:rFonts w:ascii="宋体" w:hAnsi="宋体" w:hint="eastAsia"/>
                <w:snapToGrid w:val="0"/>
                <w:sz w:val="28"/>
                <w:szCs w:val="28"/>
                <w:highlight w:val="white"/>
              </w:rPr>
              <w:t>市政</w:t>
            </w:r>
            <w:r w:rsidRPr="00063C73">
              <w:rPr>
                <w:rFonts w:ascii="宋体" w:hAnsi="宋体" w:hint="eastAsia"/>
                <w:snapToGrid w:val="0"/>
                <w:sz w:val="28"/>
                <w:szCs w:val="28"/>
                <w:highlight w:val="white"/>
              </w:rPr>
              <w:t>工程专业二级及以上建造师资质；</w:t>
            </w:r>
          </w:p>
        </w:tc>
      </w:tr>
      <w:tr w:rsidR="000A54F8">
        <w:trPr>
          <w:trHeight w:val="1177"/>
          <w:jc w:val="center"/>
        </w:trPr>
        <w:tc>
          <w:tcPr>
            <w:tcW w:w="1969" w:type="dxa"/>
            <w:tcBorders>
              <w:top w:val="single" w:sz="4" w:space="0" w:color="auto"/>
              <w:left w:val="single" w:sz="8" w:space="0" w:color="auto"/>
              <w:bottom w:val="single" w:sz="4" w:space="0" w:color="auto"/>
              <w:right w:val="single" w:sz="4" w:space="0" w:color="auto"/>
            </w:tcBorders>
            <w:vAlign w:val="center"/>
          </w:tcPr>
          <w:p w:rsidR="000A54F8" w:rsidRPr="000A54F8" w:rsidRDefault="000A54F8">
            <w:pPr>
              <w:snapToGrid w:val="0"/>
              <w:spacing w:line="460" w:lineRule="exact"/>
              <w:rPr>
                <w:rFonts w:ascii="宋体" w:hAnsi="宋体"/>
                <w:snapToGrid w:val="0"/>
                <w:sz w:val="28"/>
                <w:szCs w:val="28"/>
                <w:highlight w:val="white"/>
              </w:rPr>
            </w:pPr>
            <w:r w:rsidRPr="000A54F8">
              <w:rPr>
                <w:sz w:val="28"/>
                <w:szCs w:val="28"/>
              </w:rPr>
              <w:t>投标文件编制</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0A54F8" w:rsidRPr="000A54F8" w:rsidRDefault="000A54F8" w:rsidP="000A54F8">
            <w:pPr>
              <w:shd w:val="clear" w:color="auto" w:fill="FFFFFF"/>
              <w:adjustRightInd w:val="0"/>
              <w:snapToGrid w:val="0"/>
              <w:ind w:firstLineChars="200" w:firstLine="560"/>
              <w:rPr>
                <w:sz w:val="28"/>
                <w:szCs w:val="28"/>
              </w:rPr>
            </w:pPr>
            <w:r>
              <w:rPr>
                <w:sz w:val="28"/>
                <w:szCs w:val="28"/>
              </w:rPr>
              <w:t>投标文件正本一份</w:t>
            </w:r>
          </w:p>
          <w:p w:rsidR="000A54F8" w:rsidRPr="000A54F8" w:rsidRDefault="000A54F8" w:rsidP="000A54F8">
            <w:pPr>
              <w:pStyle w:val="ab"/>
              <w:numPr>
                <w:ilvl w:val="0"/>
                <w:numId w:val="9"/>
              </w:numPr>
              <w:shd w:val="clear" w:color="auto" w:fill="FFFFFF"/>
              <w:adjustRightInd w:val="0"/>
              <w:snapToGrid w:val="0"/>
              <w:ind w:firstLineChars="0"/>
              <w:rPr>
                <w:rFonts w:ascii="Times New Roman" w:hAnsi="Times New Roman" w:cs="Times New Roman"/>
                <w:sz w:val="28"/>
                <w:szCs w:val="28"/>
              </w:rPr>
            </w:pPr>
            <w:r w:rsidRPr="000A54F8">
              <w:rPr>
                <w:rFonts w:ascii="Times New Roman" w:hAnsi="Times New Roman" w:cs="Times New Roman" w:hint="eastAsia"/>
                <w:sz w:val="28"/>
                <w:szCs w:val="28"/>
              </w:rPr>
              <w:t>法定代表人证明书</w:t>
            </w:r>
          </w:p>
          <w:p w:rsidR="000A54F8" w:rsidRPr="000A54F8" w:rsidRDefault="000A54F8" w:rsidP="000A54F8">
            <w:pPr>
              <w:pStyle w:val="ab"/>
              <w:numPr>
                <w:ilvl w:val="0"/>
                <w:numId w:val="9"/>
              </w:numPr>
              <w:shd w:val="clear" w:color="auto" w:fill="FFFFFF"/>
              <w:adjustRightInd w:val="0"/>
              <w:snapToGrid w:val="0"/>
              <w:ind w:firstLineChars="0"/>
              <w:rPr>
                <w:rFonts w:ascii="Times New Roman" w:hAnsi="Times New Roman" w:cs="Times New Roman"/>
                <w:sz w:val="28"/>
                <w:szCs w:val="28"/>
              </w:rPr>
            </w:pPr>
            <w:r w:rsidRPr="000A54F8">
              <w:rPr>
                <w:rFonts w:ascii="Times New Roman" w:hAnsi="Times New Roman" w:cs="Times New Roman" w:hint="eastAsia"/>
                <w:sz w:val="28"/>
                <w:szCs w:val="28"/>
              </w:rPr>
              <w:t>法人授权委托书（若由法定代表人投标可不提供此文本）</w:t>
            </w:r>
          </w:p>
          <w:p w:rsidR="000A54F8" w:rsidRPr="000A54F8" w:rsidRDefault="000A54F8" w:rsidP="000A54F8">
            <w:pPr>
              <w:pStyle w:val="ab"/>
              <w:numPr>
                <w:ilvl w:val="0"/>
                <w:numId w:val="9"/>
              </w:numPr>
              <w:shd w:val="clear" w:color="auto" w:fill="FFFFFF"/>
              <w:adjustRightInd w:val="0"/>
              <w:snapToGrid w:val="0"/>
              <w:ind w:firstLineChars="0"/>
              <w:rPr>
                <w:rFonts w:ascii="Times New Roman" w:hAnsi="Times New Roman" w:cs="Times New Roman"/>
                <w:sz w:val="28"/>
                <w:szCs w:val="28"/>
              </w:rPr>
            </w:pPr>
            <w:r w:rsidRPr="000A54F8">
              <w:rPr>
                <w:rFonts w:ascii="Times New Roman" w:hAnsi="Times New Roman" w:cs="Times New Roman"/>
                <w:sz w:val="28"/>
                <w:szCs w:val="28"/>
              </w:rPr>
              <w:t>投标人</w:t>
            </w:r>
            <w:r w:rsidRPr="000A54F8">
              <w:rPr>
                <w:rFonts w:ascii="Times New Roman" w:hAnsi="Times New Roman" w:cs="Times New Roman" w:hint="eastAsia"/>
                <w:sz w:val="28"/>
                <w:szCs w:val="28"/>
              </w:rPr>
              <w:t>资信证明</w:t>
            </w:r>
          </w:p>
          <w:p w:rsidR="000A54F8" w:rsidRPr="000A54F8" w:rsidRDefault="000A54F8" w:rsidP="000A54F8">
            <w:pPr>
              <w:pStyle w:val="ab"/>
              <w:numPr>
                <w:ilvl w:val="0"/>
                <w:numId w:val="9"/>
              </w:numPr>
              <w:shd w:val="clear" w:color="auto" w:fill="FFFFFF"/>
              <w:adjustRightInd w:val="0"/>
              <w:snapToGrid w:val="0"/>
              <w:ind w:firstLineChars="0"/>
              <w:rPr>
                <w:rFonts w:ascii="Times New Roman" w:hAnsi="Times New Roman" w:cs="Times New Roman"/>
                <w:sz w:val="28"/>
                <w:szCs w:val="28"/>
              </w:rPr>
            </w:pPr>
            <w:r w:rsidRPr="000A54F8">
              <w:rPr>
                <w:rFonts w:ascii="Times New Roman" w:hAnsi="Times New Roman" w:cs="Times New Roman" w:hint="eastAsia"/>
                <w:sz w:val="28"/>
                <w:szCs w:val="28"/>
              </w:rPr>
              <w:t>投标人相关业绩证明</w:t>
            </w:r>
          </w:p>
          <w:p w:rsidR="000A54F8" w:rsidRDefault="000A54F8" w:rsidP="000A54F8">
            <w:pPr>
              <w:pStyle w:val="ab"/>
              <w:numPr>
                <w:ilvl w:val="0"/>
                <w:numId w:val="9"/>
              </w:numPr>
              <w:shd w:val="clear" w:color="auto" w:fill="FFFFFF"/>
              <w:adjustRightInd w:val="0"/>
              <w:snapToGrid w:val="0"/>
              <w:ind w:firstLineChars="0"/>
              <w:rPr>
                <w:rFonts w:ascii="Times New Roman" w:hAnsi="Times New Roman" w:cs="Times New Roman"/>
                <w:sz w:val="28"/>
                <w:szCs w:val="28"/>
              </w:rPr>
            </w:pPr>
            <w:r w:rsidRPr="000A54F8">
              <w:rPr>
                <w:rFonts w:ascii="Times New Roman" w:hAnsi="Times New Roman" w:cs="Times New Roman" w:hint="eastAsia"/>
                <w:sz w:val="28"/>
                <w:szCs w:val="28"/>
              </w:rPr>
              <w:t>投标报价书</w:t>
            </w:r>
          </w:p>
          <w:p w:rsidR="000A54F8" w:rsidRPr="000A54F8" w:rsidRDefault="000A54F8" w:rsidP="000A54F8">
            <w:pPr>
              <w:pStyle w:val="ab"/>
              <w:numPr>
                <w:ilvl w:val="0"/>
                <w:numId w:val="9"/>
              </w:numPr>
              <w:shd w:val="clear" w:color="auto" w:fill="FFFFFF"/>
              <w:adjustRightInd w:val="0"/>
              <w:snapToGrid w:val="0"/>
              <w:ind w:firstLineChars="0"/>
              <w:rPr>
                <w:rFonts w:ascii="Times New Roman" w:hAnsi="Times New Roman" w:cs="Times New Roman"/>
                <w:sz w:val="28"/>
                <w:szCs w:val="28"/>
              </w:rPr>
            </w:pPr>
            <w:r>
              <w:rPr>
                <w:rFonts w:ascii="Times New Roman" w:hAnsi="Times New Roman" w:cs="Times New Roman" w:hint="eastAsia"/>
                <w:sz w:val="28"/>
                <w:szCs w:val="28"/>
              </w:rPr>
              <w:t>施工方案</w:t>
            </w:r>
          </w:p>
          <w:p w:rsidR="000A54F8" w:rsidRPr="000A54F8" w:rsidRDefault="000A54F8" w:rsidP="000A54F8">
            <w:pPr>
              <w:snapToGrid w:val="0"/>
              <w:spacing w:line="460" w:lineRule="exact"/>
              <w:rPr>
                <w:rFonts w:ascii="宋体" w:hAnsi="宋体"/>
                <w:snapToGrid w:val="0"/>
                <w:sz w:val="28"/>
                <w:szCs w:val="28"/>
                <w:highlight w:val="white"/>
              </w:rPr>
            </w:pPr>
            <w:r w:rsidRPr="000A54F8">
              <w:rPr>
                <w:rFonts w:hint="eastAsia"/>
                <w:sz w:val="28"/>
                <w:szCs w:val="28"/>
              </w:rPr>
              <w:t>其它相关资料</w:t>
            </w:r>
          </w:p>
        </w:tc>
      </w:tr>
      <w:tr w:rsidR="00FA672A">
        <w:trPr>
          <w:trHeight w:val="1177"/>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Pr="0018235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评标办法</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Pr="0018235A" w:rsidRDefault="0018235A">
            <w:pPr>
              <w:snapToGrid w:val="0"/>
              <w:spacing w:line="460" w:lineRule="exact"/>
              <w:rPr>
                <w:rFonts w:ascii="宋体" w:hAnsi="宋体"/>
                <w:snapToGrid w:val="0"/>
                <w:sz w:val="28"/>
                <w:szCs w:val="28"/>
                <w:highlight w:val="white"/>
              </w:rPr>
            </w:pPr>
            <w:r w:rsidRPr="0018235A">
              <w:rPr>
                <w:rFonts w:ascii="宋体" w:hAnsi="宋体" w:hint="eastAsia"/>
                <w:snapToGrid w:val="0"/>
                <w:sz w:val="28"/>
                <w:szCs w:val="28"/>
                <w:highlight w:val="white"/>
              </w:rPr>
              <w:t>综合因素评分，排名第一为第一中标人</w:t>
            </w:r>
            <w:r>
              <w:rPr>
                <w:rFonts w:ascii="宋体" w:hAnsi="宋体" w:hint="eastAsia"/>
                <w:snapToGrid w:val="0"/>
                <w:sz w:val="28"/>
                <w:szCs w:val="28"/>
                <w:highlight w:val="white"/>
              </w:rPr>
              <w:t>。</w:t>
            </w:r>
          </w:p>
        </w:tc>
      </w:tr>
      <w:tr w:rsidR="00FA672A">
        <w:trPr>
          <w:trHeight w:val="2115"/>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z w:val="28"/>
                <w:szCs w:val="28"/>
              </w:rPr>
            </w:pPr>
            <w:r>
              <w:rPr>
                <w:rFonts w:ascii="宋体" w:hAnsi="宋体" w:hint="eastAsia"/>
                <w:sz w:val="28"/>
                <w:szCs w:val="28"/>
                <w:highlight w:val="white"/>
              </w:rPr>
              <w:t>合同结算方式</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2628DD">
            <w:pPr>
              <w:snapToGrid w:val="0"/>
              <w:spacing w:line="460" w:lineRule="exact"/>
              <w:rPr>
                <w:rFonts w:hAnsi="Arial" w:cs="宋体"/>
                <w:color w:val="FF0000"/>
                <w:spacing w:val="-3"/>
                <w:kern w:val="0"/>
                <w:sz w:val="28"/>
                <w:szCs w:val="28"/>
              </w:rPr>
            </w:pPr>
            <w:r>
              <w:rPr>
                <w:rFonts w:hAnsi="Arial" w:cs="宋体" w:hint="eastAsia"/>
                <w:color w:val="FF0000"/>
                <w:spacing w:val="-3"/>
                <w:kern w:val="0"/>
                <w:sz w:val="28"/>
                <w:szCs w:val="28"/>
              </w:rPr>
              <w:t>按照</w:t>
            </w:r>
            <w:r w:rsidR="00FA672A">
              <w:rPr>
                <w:rFonts w:hAnsi="Arial" w:cs="宋体" w:hint="eastAsia"/>
                <w:color w:val="FF0000"/>
                <w:spacing w:val="-3"/>
                <w:kern w:val="0"/>
                <w:sz w:val="28"/>
                <w:szCs w:val="28"/>
              </w:rPr>
              <w:t>最终审定价</w:t>
            </w:r>
            <w:r>
              <w:rPr>
                <w:rFonts w:hAnsi="Arial" w:cs="宋体" w:hint="eastAsia"/>
                <w:color w:val="FF0000"/>
                <w:spacing w:val="-3"/>
                <w:kern w:val="0"/>
                <w:sz w:val="28"/>
                <w:szCs w:val="28"/>
              </w:rPr>
              <w:t>*</w:t>
            </w:r>
            <w:r>
              <w:rPr>
                <w:rFonts w:hAnsi="Arial" w:cs="宋体" w:hint="eastAsia"/>
                <w:color w:val="FF0000"/>
                <w:spacing w:val="-3"/>
                <w:kern w:val="0"/>
                <w:sz w:val="28"/>
                <w:szCs w:val="28"/>
              </w:rPr>
              <w:t>（</w:t>
            </w:r>
            <w:r>
              <w:rPr>
                <w:rFonts w:hAnsi="Arial" w:cs="宋体" w:hint="eastAsia"/>
                <w:color w:val="FF0000"/>
                <w:spacing w:val="-3"/>
                <w:kern w:val="0"/>
                <w:sz w:val="28"/>
                <w:szCs w:val="28"/>
              </w:rPr>
              <w:t>1-</w:t>
            </w:r>
            <w:r>
              <w:rPr>
                <w:rFonts w:hAnsi="Arial" w:cs="宋体" w:hint="eastAsia"/>
                <w:color w:val="FF0000"/>
                <w:spacing w:val="-3"/>
                <w:kern w:val="0"/>
                <w:sz w:val="28"/>
                <w:szCs w:val="28"/>
              </w:rPr>
              <w:t>投标让利比例）</w:t>
            </w:r>
            <w:r w:rsidR="0026209B">
              <w:rPr>
                <w:rFonts w:hAnsi="Arial" w:cs="宋体" w:hint="eastAsia"/>
                <w:color w:val="FF0000"/>
                <w:spacing w:val="-3"/>
                <w:kern w:val="0"/>
                <w:sz w:val="28"/>
                <w:szCs w:val="28"/>
              </w:rPr>
              <w:t>按实</w:t>
            </w:r>
            <w:r w:rsidR="00FA672A">
              <w:rPr>
                <w:rFonts w:hAnsi="Arial" w:cs="宋体" w:hint="eastAsia"/>
                <w:color w:val="FF0000"/>
                <w:spacing w:val="-3"/>
                <w:kern w:val="0"/>
                <w:sz w:val="28"/>
                <w:szCs w:val="28"/>
              </w:rPr>
              <w:t>结算。</w:t>
            </w:r>
          </w:p>
          <w:p w:rsidR="00FA672A" w:rsidRDefault="00FA672A" w:rsidP="00CB71BF">
            <w:pPr>
              <w:snapToGrid w:val="0"/>
              <w:spacing w:line="460" w:lineRule="exact"/>
              <w:rPr>
                <w:rFonts w:hAnsi="Arial" w:cs="宋体"/>
                <w:color w:val="FF0000"/>
                <w:spacing w:val="-3"/>
                <w:kern w:val="0"/>
                <w:sz w:val="28"/>
                <w:szCs w:val="28"/>
              </w:rPr>
            </w:pPr>
          </w:p>
        </w:tc>
      </w:tr>
      <w:tr w:rsidR="00FA672A">
        <w:trPr>
          <w:trHeight w:val="68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其他</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581D8B">
            <w:pPr>
              <w:snapToGrid w:val="0"/>
              <w:spacing w:line="460" w:lineRule="exact"/>
              <w:ind w:left="34" w:hanging="34"/>
              <w:rPr>
                <w:rFonts w:hAnsi="Arial" w:cs="宋体"/>
                <w:color w:val="FF0000"/>
                <w:spacing w:val="-3"/>
                <w:kern w:val="0"/>
                <w:sz w:val="28"/>
                <w:szCs w:val="28"/>
              </w:rPr>
            </w:pPr>
            <w:r>
              <w:rPr>
                <w:rFonts w:hAnsi="Arial" w:cs="宋体" w:hint="eastAsia"/>
                <w:color w:val="FF0000"/>
                <w:spacing w:val="-3"/>
                <w:kern w:val="0"/>
                <w:sz w:val="28"/>
                <w:szCs w:val="28"/>
              </w:rPr>
              <w:t>1</w:t>
            </w:r>
            <w:r w:rsidR="00FA672A">
              <w:rPr>
                <w:rFonts w:hAnsi="Arial" w:cs="宋体" w:hint="eastAsia"/>
                <w:color w:val="FF0000"/>
                <w:spacing w:val="-3"/>
                <w:kern w:val="0"/>
                <w:sz w:val="28"/>
                <w:szCs w:val="28"/>
              </w:rPr>
              <w:t>、工程质量保修承诺：本工程</w:t>
            </w:r>
            <w:r w:rsidR="005052EF">
              <w:rPr>
                <w:rFonts w:hAnsi="Arial" w:cs="宋体" w:hint="eastAsia"/>
                <w:color w:val="FF0000"/>
                <w:spacing w:val="-3"/>
                <w:kern w:val="0"/>
                <w:sz w:val="28"/>
                <w:szCs w:val="28"/>
              </w:rPr>
              <w:t>质保</w:t>
            </w:r>
            <w:r w:rsidR="00FA672A">
              <w:rPr>
                <w:rFonts w:hAnsi="Arial" w:cs="宋体" w:hint="eastAsia"/>
                <w:color w:val="FF0000"/>
                <w:spacing w:val="-3"/>
                <w:kern w:val="0"/>
                <w:sz w:val="28"/>
                <w:szCs w:val="28"/>
              </w:rPr>
              <w:t>期为两年。</w:t>
            </w:r>
          </w:p>
          <w:p w:rsidR="00B70142" w:rsidRDefault="00581D8B">
            <w:pPr>
              <w:snapToGrid w:val="0"/>
              <w:spacing w:line="460" w:lineRule="exact"/>
              <w:ind w:left="34" w:hanging="34"/>
              <w:rPr>
                <w:rFonts w:hAnsi="Arial" w:cs="宋体"/>
                <w:color w:val="FF0000"/>
                <w:spacing w:val="-3"/>
                <w:kern w:val="0"/>
                <w:sz w:val="28"/>
                <w:szCs w:val="28"/>
              </w:rPr>
            </w:pPr>
            <w:r>
              <w:rPr>
                <w:rFonts w:hAnsi="Arial" w:cs="宋体" w:hint="eastAsia"/>
                <w:color w:val="FF0000"/>
                <w:spacing w:val="-3"/>
                <w:kern w:val="0"/>
                <w:sz w:val="28"/>
                <w:szCs w:val="28"/>
              </w:rPr>
              <w:t>2</w:t>
            </w:r>
            <w:r w:rsidR="00B70142">
              <w:rPr>
                <w:rFonts w:hAnsi="Arial" w:cs="宋体" w:hint="eastAsia"/>
                <w:color w:val="FF0000"/>
                <w:spacing w:val="-3"/>
                <w:kern w:val="0"/>
                <w:sz w:val="28"/>
                <w:szCs w:val="28"/>
              </w:rPr>
              <w:t>、中标人</w:t>
            </w:r>
            <w:r w:rsidR="00B70142" w:rsidRPr="00581D8B">
              <w:rPr>
                <w:rFonts w:hAnsi="Arial" w:cs="宋体" w:hint="eastAsia"/>
                <w:color w:val="FF0000"/>
                <w:spacing w:val="-3"/>
                <w:kern w:val="0"/>
                <w:sz w:val="28"/>
                <w:szCs w:val="28"/>
              </w:rPr>
              <w:t>需编制专项施工方案及施工资料。</w:t>
            </w:r>
          </w:p>
          <w:p w:rsidR="00C5008E" w:rsidRPr="00581D8B" w:rsidRDefault="00C5008E">
            <w:pPr>
              <w:snapToGrid w:val="0"/>
              <w:spacing w:line="460" w:lineRule="exact"/>
              <w:ind w:left="34" w:hanging="34"/>
              <w:rPr>
                <w:rFonts w:hAnsi="Arial" w:cs="宋体"/>
                <w:color w:val="FF0000"/>
                <w:spacing w:val="-3"/>
                <w:kern w:val="0"/>
                <w:sz w:val="28"/>
                <w:szCs w:val="28"/>
              </w:rPr>
            </w:pPr>
            <w:r>
              <w:rPr>
                <w:rFonts w:hAnsi="Arial" w:cs="宋体" w:hint="eastAsia"/>
                <w:color w:val="FF0000"/>
                <w:spacing w:val="-3"/>
                <w:kern w:val="0"/>
                <w:sz w:val="28"/>
                <w:szCs w:val="28"/>
              </w:rPr>
              <w:t>3</w:t>
            </w:r>
            <w:r>
              <w:rPr>
                <w:rFonts w:hAnsi="Arial" w:cs="宋体" w:hint="eastAsia"/>
                <w:color w:val="FF0000"/>
                <w:spacing w:val="-3"/>
                <w:kern w:val="0"/>
                <w:sz w:val="28"/>
                <w:szCs w:val="28"/>
              </w:rPr>
              <w:t>、中标人施工需执行扬州市工程施工扬尘防控要求和</w:t>
            </w:r>
            <w:r w:rsidRPr="00581D8B">
              <w:rPr>
                <w:rFonts w:hAnsi="Arial" w:cs="宋体" w:hint="eastAsia"/>
                <w:color w:val="FF0000"/>
                <w:spacing w:val="-3"/>
                <w:kern w:val="0"/>
                <w:sz w:val="28"/>
                <w:szCs w:val="28"/>
              </w:rPr>
              <w:t>扬州市上善建设工程有限公司</w:t>
            </w:r>
            <w:r>
              <w:rPr>
                <w:rFonts w:hAnsi="Arial" w:cs="宋体" w:hint="eastAsia"/>
                <w:color w:val="FF0000"/>
                <w:spacing w:val="-3"/>
                <w:kern w:val="0"/>
                <w:sz w:val="28"/>
                <w:szCs w:val="28"/>
              </w:rPr>
              <w:t>扬尘防控要求。</w:t>
            </w:r>
          </w:p>
          <w:p w:rsidR="00FA672A" w:rsidRDefault="00C5008E" w:rsidP="0003774D">
            <w:pPr>
              <w:snapToGrid w:val="0"/>
              <w:spacing w:line="460" w:lineRule="exact"/>
              <w:ind w:left="34" w:hanging="34"/>
              <w:rPr>
                <w:rFonts w:ascii="宋体" w:hAnsi="宋体"/>
                <w:snapToGrid w:val="0"/>
                <w:sz w:val="28"/>
                <w:szCs w:val="28"/>
                <w:highlight w:val="white"/>
              </w:rPr>
            </w:pPr>
            <w:r>
              <w:rPr>
                <w:rFonts w:hAnsi="Arial" w:cs="宋体" w:hint="eastAsia"/>
                <w:color w:val="FF0000"/>
                <w:spacing w:val="-3"/>
                <w:kern w:val="0"/>
                <w:sz w:val="28"/>
                <w:szCs w:val="28"/>
              </w:rPr>
              <w:t>4</w:t>
            </w:r>
            <w:r w:rsidR="00B326F3" w:rsidRPr="00581D8B">
              <w:rPr>
                <w:rFonts w:hAnsi="Arial" w:cs="宋体" w:hint="eastAsia"/>
                <w:color w:val="FF0000"/>
                <w:spacing w:val="-3"/>
                <w:kern w:val="0"/>
                <w:sz w:val="28"/>
                <w:szCs w:val="28"/>
              </w:rPr>
              <w:t>、投标人须在扬州市上善建设工程有限公司</w:t>
            </w:r>
            <w:r w:rsidR="00FA672A" w:rsidRPr="00581D8B">
              <w:rPr>
                <w:rFonts w:hAnsi="Arial" w:cs="宋体" w:hint="eastAsia"/>
                <w:color w:val="FF0000"/>
                <w:spacing w:val="-3"/>
                <w:kern w:val="0"/>
                <w:sz w:val="28"/>
                <w:szCs w:val="28"/>
              </w:rPr>
              <w:t>协作单位名录库中。</w:t>
            </w:r>
          </w:p>
        </w:tc>
      </w:tr>
      <w:tr w:rsidR="00FA672A">
        <w:trPr>
          <w:trHeight w:val="841"/>
          <w:jc w:val="center"/>
        </w:trPr>
        <w:tc>
          <w:tcPr>
            <w:tcW w:w="1969" w:type="dxa"/>
            <w:tcBorders>
              <w:top w:val="single" w:sz="4" w:space="0" w:color="auto"/>
              <w:left w:val="single" w:sz="8" w:space="0" w:color="auto"/>
              <w:bottom w:val="single" w:sz="8"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lastRenderedPageBreak/>
              <w:t>联系方式</w:t>
            </w:r>
          </w:p>
        </w:tc>
        <w:tc>
          <w:tcPr>
            <w:tcW w:w="8531" w:type="dxa"/>
            <w:gridSpan w:val="5"/>
            <w:tcBorders>
              <w:top w:val="single" w:sz="4" w:space="0" w:color="auto"/>
              <w:left w:val="single" w:sz="4" w:space="0" w:color="auto"/>
              <w:bottom w:val="single" w:sz="8" w:space="0" w:color="auto"/>
              <w:right w:val="single" w:sz="8" w:space="0" w:color="auto"/>
            </w:tcBorders>
            <w:vAlign w:val="center"/>
          </w:tcPr>
          <w:p w:rsidR="00FA672A" w:rsidRDefault="00FA672A">
            <w:pPr>
              <w:adjustRightInd w:val="0"/>
              <w:snapToGrid w:val="0"/>
              <w:spacing w:line="460" w:lineRule="exact"/>
              <w:rPr>
                <w:rFonts w:ascii="宋体" w:hAnsi="宋体"/>
                <w:sz w:val="28"/>
                <w:szCs w:val="28"/>
              </w:rPr>
            </w:pPr>
            <w:r>
              <w:rPr>
                <w:rFonts w:ascii="宋体" w:hAnsi="宋体" w:hint="eastAsia"/>
                <w:sz w:val="28"/>
                <w:szCs w:val="28"/>
                <w:highlight w:val="white"/>
              </w:rPr>
              <w:t>招标人：</w:t>
            </w:r>
            <w:r>
              <w:rPr>
                <w:rFonts w:ascii="宋体" w:hAnsi="宋体" w:hint="eastAsia"/>
                <w:color w:val="0000FF"/>
                <w:sz w:val="28"/>
                <w:szCs w:val="28"/>
              </w:rPr>
              <w:t>扬州市上善建设工程有限公司</w:t>
            </w:r>
          </w:p>
          <w:p w:rsidR="00FA672A" w:rsidRDefault="00FA672A">
            <w:pPr>
              <w:adjustRightInd w:val="0"/>
              <w:snapToGrid w:val="0"/>
              <w:spacing w:line="460" w:lineRule="exact"/>
              <w:rPr>
                <w:rFonts w:ascii="宋体" w:hAnsi="宋体"/>
                <w:sz w:val="28"/>
                <w:szCs w:val="28"/>
              </w:rPr>
            </w:pPr>
            <w:r>
              <w:rPr>
                <w:rFonts w:ascii="宋体" w:hAnsi="宋体" w:hint="eastAsia"/>
                <w:sz w:val="28"/>
                <w:szCs w:val="28"/>
                <w:highlight w:val="white"/>
              </w:rPr>
              <w:t>地  址：</w:t>
            </w:r>
            <w:r>
              <w:rPr>
                <w:rFonts w:ascii="宋体" w:hAnsi="宋体" w:hint="eastAsia"/>
                <w:color w:val="0000FF"/>
                <w:sz w:val="28"/>
                <w:szCs w:val="28"/>
                <w:highlight w:val="white"/>
              </w:rPr>
              <w:t>扬州</w:t>
            </w:r>
            <w:r>
              <w:rPr>
                <w:rFonts w:ascii="宋体" w:hAnsi="宋体" w:hint="eastAsia"/>
                <w:color w:val="0000FF"/>
                <w:sz w:val="28"/>
                <w:szCs w:val="28"/>
              </w:rPr>
              <w:t>市立新路1</w:t>
            </w:r>
            <w:r>
              <w:rPr>
                <w:rFonts w:ascii="宋体" w:hAnsi="宋体"/>
                <w:color w:val="0000FF"/>
                <w:sz w:val="28"/>
                <w:szCs w:val="28"/>
              </w:rPr>
              <w:t>4</w:t>
            </w:r>
            <w:r>
              <w:rPr>
                <w:rFonts w:ascii="宋体" w:hAnsi="宋体" w:hint="eastAsia"/>
                <w:color w:val="0000FF"/>
                <w:sz w:val="28"/>
                <w:szCs w:val="28"/>
              </w:rPr>
              <w:t>号</w:t>
            </w:r>
          </w:p>
          <w:p w:rsidR="00FA672A" w:rsidRDefault="00FA672A">
            <w:pPr>
              <w:adjustRightInd w:val="0"/>
              <w:snapToGrid w:val="0"/>
              <w:spacing w:line="460" w:lineRule="exact"/>
              <w:rPr>
                <w:rFonts w:ascii="宋体" w:hAnsi="宋体"/>
                <w:color w:val="0000FF"/>
                <w:sz w:val="28"/>
                <w:szCs w:val="28"/>
                <w:highlight w:val="white"/>
              </w:rPr>
            </w:pPr>
            <w:r>
              <w:rPr>
                <w:rFonts w:ascii="宋体" w:hAnsi="宋体" w:hint="eastAsia"/>
                <w:sz w:val="28"/>
                <w:szCs w:val="28"/>
                <w:highlight w:val="white"/>
              </w:rPr>
              <w:t>电  话：18952758</w:t>
            </w:r>
            <w:r w:rsidR="00C5008E">
              <w:rPr>
                <w:rFonts w:ascii="宋体" w:hAnsi="宋体" w:hint="eastAsia"/>
                <w:sz w:val="28"/>
                <w:szCs w:val="28"/>
                <w:highlight w:val="white"/>
              </w:rPr>
              <w:t>16</w:t>
            </w:r>
            <w:r>
              <w:rPr>
                <w:rFonts w:ascii="宋体" w:hAnsi="宋体" w:hint="eastAsia"/>
                <w:sz w:val="28"/>
                <w:szCs w:val="28"/>
                <w:highlight w:val="white"/>
              </w:rPr>
              <w:t>6</w:t>
            </w:r>
          </w:p>
          <w:p w:rsidR="00FA672A" w:rsidRDefault="00FA672A" w:rsidP="00C5008E">
            <w:pPr>
              <w:adjustRightInd w:val="0"/>
              <w:snapToGrid w:val="0"/>
              <w:spacing w:line="460" w:lineRule="exact"/>
              <w:rPr>
                <w:rFonts w:ascii="宋体" w:hAnsi="宋体"/>
                <w:sz w:val="28"/>
                <w:szCs w:val="28"/>
              </w:rPr>
            </w:pPr>
            <w:r>
              <w:rPr>
                <w:rFonts w:ascii="宋体" w:hAnsi="宋体" w:hint="eastAsia"/>
                <w:sz w:val="28"/>
                <w:szCs w:val="28"/>
                <w:highlight w:val="white"/>
              </w:rPr>
              <w:t>联系人：</w:t>
            </w:r>
            <w:r>
              <w:rPr>
                <w:rFonts w:ascii="宋体" w:hAnsi="宋体" w:hint="eastAsia"/>
                <w:color w:val="0000FF"/>
                <w:sz w:val="28"/>
                <w:szCs w:val="28"/>
              </w:rPr>
              <w:t xml:space="preserve"> </w:t>
            </w:r>
            <w:r w:rsidR="00C5008E">
              <w:rPr>
                <w:rFonts w:ascii="宋体" w:hAnsi="宋体" w:hint="eastAsia"/>
                <w:color w:val="0000FF"/>
                <w:sz w:val="28"/>
                <w:szCs w:val="28"/>
              </w:rPr>
              <w:t>陈佩</w:t>
            </w:r>
          </w:p>
        </w:tc>
      </w:tr>
    </w:tbl>
    <w:p w:rsidR="00FA672A" w:rsidRDefault="00FA672A">
      <w:pPr>
        <w:adjustRightInd w:val="0"/>
        <w:snapToGrid w:val="0"/>
        <w:spacing w:line="460" w:lineRule="exact"/>
        <w:rPr>
          <w:rFonts w:ascii="宋体" w:hAnsi="宋体"/>
          <w:b/>
          <w:bCs/>
          <w:snapToGrid w:val="0"/>
          <w:sz w:val="28"/>
          <w:szCs w:val="36"/>
        </w:rPr>
      </w:pPr>
      <w:r>
        <w:rPr>
          <w:rFonts w:ascii="宋体" w:hAnsi="宋体" w:hint="eastAsia"/>
          <w:sz w:val="28"/>
          <w:szCs w:val="28"/>
          <w:highlight w:val="white"/>
        </w:rPr>
        <w:t xml:space="preserve">招标文件编制人（签名）：  </w:t>
      </w:r>
      <w:r w:rsidR="00C5008E">
        <w:rPr>
          <w:rFonts w:ascii="宋体" w:hAnsi="宋体" w:hint="eastAsia"/>
          <w:sz w:val="28"/>
          <w:szCs w:val="28"/>
          <w:highlight w:val="white"/>
        </w:rPr>
        <w:t xml:space="preserve">  </w:t>
      </w:r>
      <w:r>
        <w:rPr>
          <w:rFonts w:ascii="宋体" w:hAnsi="宋体" w:hint="eastAsia"/>
          <w:sz w:val="28"/>
          <w:szCs w:val="28"/>
          <w:highlight w:val="white"/>
        </w:rPr>
        <w:t xml:space="preserve">        单位（盖章）：</w:t>
      </w:r>
    </w:p>
    <w:p w:rsidR="00FA672A" w:rsidRDefault="00FA672A">
      <w:pPr>
        <w:spacing w:line="440" w:lineRule="exact"/>
        <w:rPr>
          <w:rFonts w:ascii="宋体" w:hAnsi="宋体"/>
          <w:b/>
          <w:sz w:val="32"/>
          <w:szCs w:val="32"/>
        </w:rPr>
      </w:pPr>
      <w:r>
        <w:rPr>
          <w:rFonts w:ascii="宋体" w:hAnsi="宋体"/>
          <w:highlight w:val="white"/>
        </w:rPr>
        <w:br w:type="page"/>
      </w:r>
      <w:r>
        <w:rPr>
          <w:rFonts w:ascii="宋体" w:hAnsi="宋体" w:hint="eastAsia"/>
          <w:b/>
          <w:bCs/>
          <w:sz w:val="32"/>
          <w:szCs w:val="32"/>
          <w:highlight w:val="white"/>
        </w:rPr>
        <w:lastRenderedPageBreak/>
        <w:t>二、</w:t>
      </w:r>
      <w:r>
        <w:rPr>
          <w:rFonts w:ascii="宋体" w:hAnsi="宋体" w:hint="eastAsia"/>
          <w:b/>
          <w:sz w:val="32"/>
          <w:szCs w:val="32"/>
          <w:highlight w:val="white"/>
        </w:rPr>
        <w:t>总    则</w:t>
      </w:r>
    </w:p>
    <w:p w:rsidR="00FA672A" w:rsidRDefault="00FA672A">
      <w:pPr>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1、招标项目概况</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1.1本招标项目已具备招标条件，现对本工程进行招标</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2、投标费用</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2.1投标人应承担其编制投标文件与递交投标文件所涉及的一切费用。不管投标结果如何，招标人对上述费用不负任何责任。</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3、保密</w:t>
      </w:r>
    </w:p>
    <w:p w:rsidR="00FA672A" w:rsidRDefault="00FA672A">
      <w:pPr>
        <w:autoSpaceDE w:val="0"/>
        <w:autoSpaceDN w:val="0"/>
        <w:adjustRightInd w:val="0"/>
        <w:snapToGrid w:val="0"/>
        <w:spacing w:line="440" w:lineRule="exact"/>
        <w:ind w:firstLine="560"/>
        <w:rPr>
          <w:rFonts w:ascii="宋体" w:hAnsi="宋体"/>
          <w:snapToGrid w:val="0"/>
          <w:sz w:val="28"/>
          <w:szCs w:val="28"/>
        </w:rPr>
      </w:pPr>
      <w:r>
        <w:rPr>
          <w:rFonts w:ascii="宋体" w:hAnsi="宋体" w:hint="eastAsia"/>
          <w:snapToGrid w:val="0"/>
          <w:sz w:val="28"/>
          <w:highlight w:val="white"/>
        </w:rPr>
        <w:t>参与招标投标活动的各方应对招标文件和投标文件中的商业和技术等秘密保密，违者应对由此造成的后果承担法律责任</w:t>
      </w:r>
      <w:r>
        <w:rPr>
          <w:rFonts w:ascii="宋体" w:hAnsi="宋体" w:hint="eastAsia"/>
          <w:snapToGrid w:val="0"/>
          <w:sz w:val="28"/>
          <w:szCs w:val="28"/>
          <w:highlight w:val="white"/>
        </w:rPr>
        <w:t>。</w:t>
      </w:r>
    </w:p>
    <w:p w:rsidR="00FA672A" w:rsidRDefault="00FA672A">
      <w:pPr>
        <w:autoSpaceDE w:val="0"/>
        <w:autoSpaceDN w:val="0"/>
        <w:adjustRightInd w:val="0"/>
        <w:snapToGrid w:val="0"/>
        <w:spacing w:line="440" w:lineRule="exact"/>
        <w:ind w:firstLine="560"/>
        <w:rPr>
          <w:rFonts w:ascii="宋体" w:hAnsi="宋体"/>
          <w:snapToGrid w:val="0"/>
          <w:sz w:val="28"/>
          <w:szCs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三、招  标  文  件</w:t>
      </w:r>
    </w:p>
    <w:p w:rsidR="00FA672A" w:rsidRDefault="00FA672A">
      <w:pPr>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4、招标文件的内容</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4.1招标文件包括以下文件（包括不仅限于此）：</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投标人须知；</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评标标准与办法；</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合同主要条款；</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rPr>
      </w:pPr>
      <w:r>
        <w:rPr>
          <w:rFonts w:ascii="宋体" w:hAnsi="宋体" w:hint="eastAsia"/>
          <w:snapToGrid w:val="0"/>
          <w:sz w:val="28"/>
          <w:highlight w:val="white"/>
        </w:rPr>
        <w:t>投标文件格式</w:t>
      </w:r>
      <w:r>
        <w:rPr>
          <w:rFonts w:ascii="宋体" w:hAnsi="宋体" w:hint="eastAsia"/>
          <w:snapToGrid w:val="0"/>
          <w:sz w:val="28"/>
        </w:rPr>
        <w:t>；</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所有投标期间发出的补充通知。</w:t>
      </w:r>
    </w:p>
    <w:p w:rsidR="00C5008E" w:rsidRDefault="00C5008E">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招标控制价清单</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4.2根据本章第5款和第6款对招标文件所作的澄清、修改，构成招标文件的组成部分。</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4.3投标人应认真阅读本招标文件中所有的内容，并按招标文件的规定和要求编写投标文件，不能满足招标文件实质性要求的投标文件，将被视为无效投标文件。</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5、招标文件的澄清和修改</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6、招标控制价</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6.1</w:t>
      </w:r>
      <w:r>
        <w:rPr>
          <w:rFonts w:ascii="宋体" w:hAnsi="宋体"/>
          <w:snapToGrid w:val="0"/>
          <w:sz w:val="28"/>
          <w:highlight w:val="white"/>
        </w:rPr>
        <w:t>招标控制价</w:t>
      </w:r>
      <w:r>
        <w:rPr>
          <w:rFonts w:ascii="宋体" w:hAnsi="宋体" w:hint="eastAsia"/>
          <w:snapToGrid w:val="0"/>
          <w:sz w:val="28"/>
          <w:highlight w:val="white"/>
        </w:rPr>
        <w:t>随同招标文件以书面形式发给投标人。</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6.2招标控制价异议处理</w:t>
      </w:r>
    </w:p>
    <w:p w:rsidR="00FA672A" w:rsidRDefault="00FA672A">
      <w:pPr>
        <w:tabs>
          <w:tab w:val="left" w:pos="0"/>
          <w:tab w:val="left" w:pos="993"/>
          <w:tab w:val="left" w:pos="1134"/>
        </w:tabs>
        <w:adjustRightInd w:val="0"/>
        <w:snapToGrid w:val="0"/>
        <w:spacing w:line="440" w:lineRule="exact"/>
        <w:ind w:firstLine="561"/>
        <w:rPr>
          <w:rFonts w:ascii="宋体" w:hAnsi="宋体"/>
          <w:b/>
          <w:bCs/>
          <w:snapToGrid w:val="0"/>
          <w:color w:val="000080"/>
          <w:sz w:val="20"/>
        </w:rPr>
      </w:pPr>
      <w:r>
        <w:rPr>
          <w:rFonts w:ascii="宋体" w:hAnsi="宋体" w:hint="eastAsia"/>
          <w:b/>
          <w:bCs/>
          <w:snapToGrid w:val="0"/>
          <w:sz w:val="28"/>
          <w:highlight w:val="white"/>
        </w:rPr>
        <w:t>投标人对招标人公布的招标</w:t>
      </w:r>
      <w:r w:rsidR="0018235A">
        <w:rPr>
          <w:rFonts w:ascii="宋体" w:hAnsi="宋体" w:hint="eastAsia"/>
          <w:b/>
          <w:bCs/>
          <w:snapToGrid w:val="0"/>
          <w:sz w:val="28"/>
          <w:highlight w:val="white"/>
        </w:rPr>
        <w:t>最高限</w:t>
      </w:r>
      <w:r>
        <w:rPr>
          <w:rFonts w:ascii="宋体" w:hAnsi="宋体" w:hint="eastAsia"/>
          <w:b/>
          <w:bCs/>
          <w:snapToGrid w:val="0"/>
          <w:sz w:val="28"/>
          <w:highlight w:val="white"/>
        </w:rPr>
        <w:t>价有异议时，应以前附表中所列方式向招标人提出，招标人应当及时核实。经核实确有错误的，招标人应当调整招标</w:t>
      </w:r>
      <w:r w:rsidR="0018235A">
        <w:rPr>
          <w:rFonts w:ascii="宋体" w:hAnsi="宋体" w:hint="eastAsia"/>
          <w:b/>
          <w:bCs/>
          <w:snapToGrid w:val="0"/>
          <w:sz w:val="28"/>
          <w:highlight w:val="white"/>
        </w:rPr>
        <w:t>最高限</w:t>
      </w:r>
      <w:r>
        <w:rPr>
          <w:rFonts w:ascii="宋体" w:hAnsi="宋体" w:hint="eastAsia"/>
          <w:b/>
          <w:bCs/>
          <w:snapToGrid w:val="0"/>
          <w:sz w:val="28"/>
          <w:highlight w:val="white"/>
        </w:rPr>
        <w:t>价，在开标3日前通知所有投标人。</w:t>
      </w:r>
      <w:bookmarkStart w:id="0" w:name="EBa85809a0bc05463bb2f6aa37edbe78ac"/>
      <w:r>
        <w:rPr>
          <w:rFonts w:ascii="宋体" w:hAnsi="宋体"/>
          <w:b/>
          <w:bCs/>
          <w:snapToGrid w:val="0"/>
          <w:color w:val="000080"/>
          <w:sz w:val="20"/>
          <w:highlight w:val="white"/>
        </w:rPr>
        <w:t xml:space="preserve"> </w:t>
      </w:r>
      <w:bookmarkStart w:id="1" w:name="EB1159bd3c17904cc28a0e817afaac90ef"/>
      <w:bookmarkEnd w:id="0"/>
      <w:r>
        <w:rPr>
          <w:rFonts w:ascii="宋体" w:hAnsi="宋体"/>
          <w:b/>
          <w:bCs/>
          <w:snapToGrid w:val="0"/>
          <w:color w:val="000080"/>
          <w:sz w:val="20"/>
          <w:highlight w:val="white"/>
        </w:rPr>
        <w:t xml:space="preserve"> </w:t>
      </w:r>
      <w:bookmarkEnd w:id="1"/>
    </w:p>
    <w:p w:rsidR="00FA672A" w:rsidRDefault="00FA672A">
      <w:pPr>
        <w:tabs>
          <w:tab w:val="left" w:pos="0"/>
          <w:tab w:val="left" w:pos="993"/>
          <w:tab w:val="left" w:pos="1134"/>
        </w:tabs>
        <w:adjustRightInd w:val="0"/>
        <w:snapToGrid w:val="0"/>
        <w:spacing w:line="440" w:lineRule="exact"/>
        <w:ind w:firstLine="561"/>
        <w:rPr>
          <w:rFonts w:ascii="宋体" w:hAnsi="宋体"/>
          <w:snapToGrid w:val="0"/>
          <w:sz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四、投 标 文 件 的 组 成</w:t>
      </w:r>
    </w:p>
    <w:p w:rsidR="00FA672A" w:rsidRDefault="00FA672A">
      <w:pPr>
        <w:tabs>
          <w:tab w:val="left" w:pos="-1134"/>
          <w:tab w:val="left" w:pos="0"/>
        </w:tabs>
        <w:adjustRightInd w:val="0"/>
        <w:snapToGrid w:val="0"/>
        <w:spacing w:line="440" w:lineRule="exact"/>
        <w:ind w:firstLine="560"/>
        <w:rPr>
          <w:rFonts w:ascii="宋体" w:hAnsi="宋体"/>
          <w:bCs/>
          <w:snapToGrid w:val="0"/>
          <w:sz w:val="28"/>
        </w:rPr>
      </w:pPr>
      <w:r>
        <w:rPr>
          <w:rFonts w:ascii="宋体" w:hAnsi="宋体" w:hint="eastAsia"/>
          <w:bCs/>
          <w:snapToGrid w:val="0"/>
          <w:sz w:val="28"/>
          <w:highlight w:val="white"/>
        </w:rPr>
        <w:t>7、投标文件的编制</w:t>
      </w:r>
    </w:p>
    <w:p w:rsidR="00FA672A" w:rsidRDefault="00FA672A">
      <w:pPr>
        <w:tabs>
          <w:tab w:val="left" w:pos="-1418"/>
          <w:tab w:val="left" w:pos="0"/>
        </w:tabs>
        <w:adjustRightInd w:val="0"/>
        <w:snapToGrid w:val="0"/>
        <w:spacing w:line="440" w:lineRule="exact"/>
        <w:ind w:firstLine="560"/>
        <w:rPr>
          <w:rFonts w:ascii="宋体" w:hAnsi="宋体"/>
          <w:bCs/>
          <w:snapToGrid w:val="0"/>
          <w:sz w:val="28"/>
        </w:rPr>
      </w:pPr>
      <w:r>
        <w:rPr>
          <w:rFonts w:ascii="宋体" w:hAnsi="宋体" w:hint="eastAsia"/>
          <w:bCs/>
          <w:snapToGrid w:val="0"/>
          <w:sz w:val="28"/>
          <w:highlight w:val="white"/>
        </w:rPr>
        <w:t>7.1投标文件应按 “投标文件格式”进行编写。</w:t>
      </w:r>
    </w:p>
    <w:p w:rsidR="00FA672A" w:rsidRDefault="00FA672A">
      <w:pPr>
        <w:tabs>
          <w:tab w:val="left" w:pos="-1418"/>
          <w:tab w:val="left" w:pos="0"/>
        </w:tabs>
        <w:adjustRightInd w:val="0"/>
        <w:snapToGrid w:val="0"/>
        <w:spacing w:line="440" w:lineRule="exact"/>
        <w:ind w:firstLine="560"/>
        <w:rPr>
          <w:rFonts w:ascii="宋体" w:hAnsi="宋体"/>
          <w:bCs/>
          <w:snapToGrid w:val="0"/>
          <w:sz w:val="28"/>
        </w:rPr>
      </w:pPr>
      <w:r>
        <w:rPr>
          <w:rFonts w:ascii="宋体" w:hAnsi="宋体" w:hint="eastAsia"/>
          <w:bCs/>
          <w:snapToGrid w:val="0"/>
          <w:sz w:val="28"/>
          <w:highlight w:val="white"/>
        </w:rPr>
        <w:t>7.2投标文件应当对招标文件有关工期、投标有效期、质量要求、技术标准和要求、</w:t>
      </w:r>
      <w:r>
        <w:rPr>
          <w:rFonts w:ascii="宋体" w:hAnsi="宋体" w:hint="eastAsia"/>
          <w:bCs/>
          <w:snapToGrid w:val="0"/>
          <w:sz w:val="28"/>
          <w:highlight w:val="white"/>
        </w:rPr>
        <w:lastRenderedPageBreak/>
        <w:t>招标范围等实质性内容作出响应。</w:t>
      </w:r>
    </w:p>
    <w:p w:rsidR="00FA672A" w:rsidRDefault="00FA672A">
      <w:pPr>
        <w:tabs>
          <w:tab w:val="left" w:pos="-1418"/>
          <w:tab w:val="left" w:pos="0"/>
        </w:tabs>
        <w:adjustRightInd w:val="0"/>
        <w:snapToGrid w:val="0"/>
        <w:spacing w:line="440" w:lineRule="exact"/>
        <w:ind w:firstLine="520"/>
        <w:rPr>
          <w:rFonts w:ascii="宋体" w:hAnsi="宋体"/>
          <w:bCs/>
          <w:snapToGrid w:val="0"/>
          <w:color w:val="FF0000"/>
          <w:sz w:val="28"/>
          <w:highlight w:val="white"/>
        </w:rPr>
      </w:pPr>
      <w:r>
        <w:rPr>
          <w:rFonts w:ascii="宋体" w:hAnsi="宋体" w:hint="eastAsia"/>
          <w:bCs/>
          <w:snapToGrid w:val="0"/>
          <w:spacing w:val="-20"/>
          <w:sz w:val="28"/>
          <w:szCs w:val="28"/>
          <w:highlight w:val="white"/>
        </w:rPr>
        <w:t>7.3</w:t>
      </w:r>
      <w:r>
        <w:rPr>
          <w:rFonts w:ascii="宋体" w:hAnsi="宋体" w:hint="eastAsia"/>
          <w:bCs/>
          <w:snapToGrid w:val="0"/>
          <w:sz w:val="28"/>
          <w:highlight w:val="white"/>
        </w:rPr>
        <w:t>投标文件应包括：</w:t>
      </w:r>
      <w:r>
        <w:rPr>
          <w:rFonts w:ascii="宋体" w:hAnsi="宋体" w:hint="eastAsia"/>
          <w:bCs/>
          <w:snapToGrid w:val="0"/>
          <w:color w:val="FF0000"/>
          <w:sz w:val="28"/>
          <w:highlight w:val="white"/>
        </w:rPr>
        <w:t>投标报价函、授权委托书（如有）、营业执照</w:t>
      </w:r>
      <w:r w:rsidR="000A54F8">
        <w:rPr>
          <w:rFonts w:ascii="宋体" w:hAnsi="宋体" w:hint="eastAsia"/>
          <w:bCs/>
          <w:snapToGrid w:val="0"/>
          <w:color w:val="FF0000"/>
          <w:sz w:val="28"/>
          <w:highlight w:val="white"/>
        </w:rPr>
        <w:t>、施工方案等</w:t>
      </w:r>
      <w:r>
        <w:rPr>
          <w:rFonts w:ascii="宋体" w:hAnsi="宋体" w:hint="eastAsia"/>
          <w:bCs/>
          <w:snapToGrid w:val="0"/>
          <w:color w:val="FF0000"/>
          <w:sz w:val="28"/>
          <w:highlight w:val="white"/>
        </w:rPr>
        <w:t>。</w:t>
      </w:r>
    </w:p>
    <w:p w:rsidR="0018235A" w:rsidRDefault="0018235A">
      <w:pPr>
        <w:tabs>
          <w:tab w:val="left" w:pos="-1418"/>
          <w:tab w:val="left" w:pos="0"/>
        </w:tabs>
        <w:adjustRightInd w:val="0"/>
        <w:snapToGrid w:val="0"/>
        <w:spacing w:line="440" w:lineRule="exact"/>
        <w:ind w:firstLine="520"/>
        <w:rPr>
          <w:rFonts w:ascii="宋体" w:hAnsi="宋体"/>
          <w:bCs/>
          <w:snapToGrid w:val="0"/>
          <w:color w:val="FF0000"/>
          <w:sz w:val="28"/>
          <w:highlight w:val="white"/>
        </w:rPr>
      </w:pPr>
    </w:p>
    <w:p w:rsidR="0018235A" w:rsidRPr="0018235A" w:rsidRDefault="0018235A" w:rsidP="0018235A">
      <w:pPr>
        <w:spacing w:line="360" w:lineRule="auto"/>
        <w:rPr>
          <w:rFonts w:ascii="宋体" w:hAnsi="宋体"/>
          <w:b/>
          <w:sz w:val="32"/>
          <w:szCs w:val="32"/>
        </w:rPr>
      </w:pPr>
      <w:r>
        <w:rPr>
          <w:rFonts w:ascii="宋体" w:hAnsi="宋体" w:hint="eastAsia"/>
          <w:b/>
          <w:sz w:val="32"/>
          <w:szCs w:val="32"/>
        </w:rPr>
        <w:t>五、</w:t>
      </w:r>
      <w:r w:rsidRPr="0018235A">
        <w:rPr>
          <w:rFonts w:ascii="宋体" w:hAnsi="宋体"/>
          <w:b/>
          <w:sz w:val="32"/>
          <w:szCs w:val="32"/>
        </w:rPr>
        <w:t>评标</w:t>
      </w:r>
    </w:p>
    <w:p w:rsidR="0018235A" w:rsidRPr="0018235A" w:rsidRDefault="0018235A" w:rsidP="0018235A">
      <w:pPr>
        <w:spacing w:line="360" w:lineRule="auto"/>
        <w:jc w:val="left"/>
        <w:rPr>
          <w:sz w:val="28"/>
          <w:szCs w:val="28"/>
        </w:rPr>
      </w:pPr>
      <w:r w:rsidRPr="0018235A">
        <w:rPr>
          <w:rFonts w:hint="eastAsia"/>
          <w:sz w:val="28"/>
          <w:szCs w:val="28"/>
        </w:rPr>
        <w:t>一</w:t>
      </w:r>
      <w:r w:rsidRPr="0018235A">
        <w:rPr>
          <w:sz w:val="28"/>
          <w:szCs w:val="28"/>
        </w:rPr>
        <w:t>、有下列表现或行为之一的，招标人有权视为不符合要求，作废标处理</w:t>
      </w:r>
    </w:p>
    <w:p w:rsidR="0018235A" w:rsidRPr="0018235A" w:rsidRDefault="0018235A" w:rsidP="0018235A">
      <w:pPr>
        <w:spacing w:line="360" w:lineRule="auto"/>
        <w:ind w:firstLineChars="200" w:firstLine="560"/>
        <w:jc w:val="left"/>
        <w:rPr>
          <w:sz w:val="28"/>
          <w:szCs w:val="28"/>
        </w:rPr>
      </w:pPr>
      <w:r w:rsidRPr="0018235A">
        <w:rPr>
          <w:sz w:val="28"/>
          <w:szCs w:val="28"/>
        </w:rPr>
        <w:t>（</w:t>
      </w:r>
      <w:r w:rsidRPr="0018235A">
        <w:rPr>
          <w:sz w:val="28"/>
          <w:szCs w:val="28"/>
        </w:rPr>
        <w:t>1</w:t>
      </w:r>
      <w:r w:rsidRPr="0018235A">
        <w:rPr>
          <w:sz w:val="28"/>
          <w:szCs w:val="28"/>
        </w:rPr>
        <w:t>）投标人的报价超过招标人所设定并公布的限价的；</w:t>
      </w:r>
    </w:p>
    <w:p w:rsidR="0018235A" w:rsidRPr="0018235A" w:rsidRDefault="0018235A" w:rsidP="0018235A">
      <w:pPr>
        <w:spacing w:line="360" w:lineRule="auto"/>
        <w:ind w:firstLineChars="200" w:firstLine="560"/>
        <w:jc w:val="left"/>
        <w:rPr>
          <w:sz w:val="28"/>
          <w:szCs w:val="28"/>
        </w:rPr>
      </w:pPr>
      <w:r w:rsidRPr="0018235A">
        <w:rPr>
          <w:sz w:val="28"/>
          <w:szCs w:val="28"/>
        </w:rPr>
        <w:t>（</w:t>
      </w:r>
      <w:r w:rsidRPr="0018235A">
        <w:rPr>
          <w:sz w:val="28"/>
          <w:szCs w:val="28"/>
        </w:rPr>
        <w:t>2</w:t>
      </w:r>
      <w:r w:rsidRPr="0018235A">
        <w:rPr>
          <w:sz w:val="28"/>
          <w:szCs w:val="28"/>
        </w:rPr>
        <w:t>）不符合条件的或者对招标文件不作明确实质响应的投标人或投标文件；</w:t>
      </w:r>
    </w:p>
    <w:p w:rsidR="0018235A" w:rsidRPr="0018235A" w:rsidRDefault="0018235A" w:rsidP="0018235A">
      <w:pPr>
        <w:spacing w:line="360" w:lineRule="auto"/>
        <w:ind w:firstLineChars="200" w:firstLine="560"/>
        <w:jc w:val="left"/>
        <w:rPr>
          <w:sz w:val="28"/>
          <w:szCs w:val="28"/>
        </w:rPr>
      </w:pPr>
      <w:r w:rsidRPr="0018235A">
        <w:rPr>
          <w:sz w:val="28"/>
          <w:szCs w:val="28"/>
        </w:rPr>
        <w:t>（</w:t>
      </w:r>
      <w:r w:rsidRPr="0018235A">
        <w:rPr>
          <w:sz w:val="28"/>
          <w:szCs w:val="28"/>
        </w:rPr>
        <w:t>3</w:t>
      </w:r>
      <w:r w:rsidRPr="0018235A">
        <w:rPr>
          <w:sz w:val="28"/>
          <w:szCs w:val="28"/>
        </w:rPr>
        <w:t>）投标人存在影响招标公正的违法、违规行为的；</w:t>
      </w:r>
    </w:p>
    <w:p w:rsidR="0018235A" w:rsidRPr="0018235A" w:rsidRDefault="0018235A" w:rsidP="0018235A">
      <w:pPr>
        <w:spacing w:line="360" w:lineRule="auto"/>
        <w:ind w:firstLineChars="200" w:firstLine="560"/>
        <w:jc w:val="left"/>
        <w:rPr>
          <w:sz w:val="28"/>
          <w:szCs w:val="28"/>
        </w:rPr>
      </w:pPr>
      <w:r w:rsidRPr="0018235A">
        <w:rPr>
          <w:sz w:val="28"/>
          <w:szCs w:val="28"/>
        </w:rPr>
        <w:t>（</w:t>
      </w:r>
      <w:r w:rsidRPr="0018235A">
        <w:rPr>
          <w:sz w:val="28"/>
          <w:szCs w:val="28"/>
        </w:rPr>
        <w:t>4</w:t>
      </w:r>
      <w:r w:rsidRPr="0018235A">
        <w:rPr>
          <w:sz w:val="28"/>
          <w:szCs w:val="28"/>
        </w:rPr>
        <w:t>）投标人送达两份或多份内容不同的投标文件，或在一份投标文件中对同一招标项目报有两个或多个报价，且未声明哪一个为最终报价的；</w:t>
      </w:r>
    </w:p>
    <w:p w:rsidR="0018235A" w:rsidRPr="0018235A" w:rsidRDefault="0018235A" w:rsidP="0018235A">
      <w:pPr>
        <w:spacing w:line="360" w:lineRule="auto"/>
        <w:ind w:firstLineChars="200" w:firstLine="560"/>
        <w:jc w:val="left"/>
        <w:rPr>
          <w:sz w:val="28"/>
          <w:szCs w:val="28"/>
        </w:rPr>
      </w:pPr>
      <w:r w:rsidRPr="0018235A">
        <w:rPr>
          <w:sz w:val="28"/>
          <w:szCs w:val="28"/>
        </w:rPr>
        <w:t>（</w:t>
      </w:r>
      <w:r w:rsidRPr="0018235A">
        <w:rPr>
          <w:sz w:val="28"/>
          <w:szCs w:val="28"/>
        </w:rPr>
        <w:t>5</w:t>
      </w:r>
      <w:r w:rsidRPr="0018235A">
        <w:rPr>
          <w:sz w:val="28"/>
          <w:szCs w:val="28"/>
        </w:rPr>
        <w:t>）投标人名称或组织结构与资格审查时不一致且没有正当理由、未提供有效证明文件的；</w:t>
      </w:r>
    </w:p>
    <w:p w:rsidR="0018235A" w:rsidRPr="0018235A" w:rsidRDefault="0018235A" w:rsidP="0018235A">
      <w:pPr>
        <w:spacing w:line="360" w:lineRule="auto"/>
        <w:ind w:firstLineChars="200" w:firstLine="560"/>
        <w:jc w:val="left"/>
        <w:rPr>
          <w:sz w:val="28"/>
          <w:szCs w:val="28"/>
        </w:rPr>
      </w:pPr>
      <w:r w:rsidRPr="0018235A">
        <w:rPr>
          <w:sz w:val="28"/>
          <w:szCs w:val="28"/>
        </w:rPr>
        <w:t>（</w:t>
      </w:r>
      <w:r w:rsidRPr="0018235A">
        <w:rPr>
          <w:sz w:val="28"/>
          <w:szCs w:val="28"/>
        </w:rPr>
        <w:t>6</w:t>
      </w:r>
      <w:r w:rsidRPr="0018235A">
        <w:rPr>
          <w:sz w:val="28"/>
          <w:szCs w:val="28"/>
        </w:rPr>
        <w:t>）投标有效期不满足招标文件要求的；</w:t>
      </w:r>
    </w:p>
    <w:p w:rsidR="0018235A" w:rsidRPr="0018235A" w:rsidRDefault="0018235A" w:rsidP="0018235A">
      <w:pPr>
        <w:spacing w:line="360" w:lineRule="auto"/>
        <w:ind w:firstLineChars="200" w:firstLine="560"/>
        <w:jc w:val="left"/>
        <w:rPr>
          <w:sz w:val="28"/>
          <w:szCs w:val="28"/>
        </w:rPr>
      </w:pPr>
      <w:r w:rsidRPr="0018235A">
        <w:rPr>
          <w:sz w:val="28"/>
          <w:szCs w:val="28"/>
        </w:rPr>
        <w:t>（</w:t>
      </w:r>
      <w:r w:rsidRPr="0018235A">
        <w:rPr>
          <w:sz w:val="28"/>
          <w:szCs w:val="28"/>
        </w:rPr>
        <w:t>7</w:t>
      </w:r>
      <w:r w:rsidRPr="0018235A">
        <w:rPr>
          <w:sz w:val="28"/>
          <w:szCs w:val="28"/>
        </w:rPr>
        <w:t>）投标文件附有招标人不能接受的条件的；</w:t>
      </w:r>
    </w:p>
    <w:p w:rsidR="0018235A" w:rsidRPr="0018235A" w:rsidRDefault="0018235A" w:rsidP="0018235A">
      <w:pPr>
        <w:spacing w:line="360" w:lineRule="auto"/>
        <w:ind w:firstLineChars="200" w:firstLine="560"/>
        <w:jc w:val="left"/>
        <w:rPr>
          <w:sz w:val="28"/>
          <w:szCs w:val="28"/>
        </w:rPr>
      </w:pPr>
      <w:r w:rsidRPr="0018235A">
        <w:rPr>
          <w:sz w:val="28"/>
          <w:szCs w:val="28"/>
        </w:rPr>
        <w:t>（</w:t>
      </w:r>
      <w:r w:rsidRPr="0018235A">
        <w:rPr>
          <w:sz w:val="28"/>
          <w:szCs w:val="28"/>
        </w:rPr>
        <w:t>8</w:t>
      </w:r>
      <w:r w:rsidRPr="0018235A">
        <w:rPr>
          <w:sz w:val="28"/>
          <w:szCs w:val="28"/>
        </w:rPr>
        <w:t>）有迹象显示投标存在挂靠、借用投标人名义、围标、串标等违法、违规行为较大嫌疑的；</w:t>
      </w:r>
    </w:p>
    <w:p w:rsidR="0018235A" w:rsidRPr="0018235A" w:rsidRDefault="0018235A" w:rsidP="0018235A">
      <w:pPr>
        <w:spacing w:line="360" w:lineRule="auto"/>
        <w:ind w:firstLineChars="200" w:firstLine="560"/>
        <w:jc w:val="left"/>
        <w:rPr>
          <w:sz w:val="28"/>
          <w:szCs w:val="28"/>
        </w:rPr>
      </w:pPr>
      <w:r w:rsidRPr="0018235A">
        <w:rPr>
          <w:sz w:val="28"/>
          <w:szCs w:val="28"/>
        </w:rPr>
        <w:t>（</w:t>
      </w:r>
      <w:r w:rsidRPr="0018235A">
        <w:rPr>
          <w:sz w:val="28"/>
          <w:szCs w:val="28"/>
        </w:rPr>
        <w:t>9</w:t>
      </w:r>
      <w:r w:rsidRPr="0018235A">
        <w:rPr>
          <w:sz w:val="28"/>
          <w:szCs w:val="28"/>
        </w:rPr>
        <w:t>）其他严重违反本招标文件，使评委难以评标的。</w:t>
      </w:r>
    </w:p>
    <w:p w:rsidR="0018235A" w:rsidRPr="0018235A" w:rsidRDefault="0018235A" w:rsidP="0018235A">
      <w:pPr>
        <w:spacing w:line="360" w:lineRule="auto"/>
        <w:jc w:val="left"/>
        <w:rPr>
          <w:rFonts w:asciiTheme="minorEastAsia" w:hAnsiTheme="minorEastAsia" w:cs="宋体"/>
          <w:kern w:val="1"/>
          <w:sz w:val="28"/>
          <w:szCs w:val="28"/>
        </w:rPr>
      </w:pPr>
      <w:r w:rsidRPr="0018235A">
        <w:rPr>
          <w:rFonts w:asciiTheme="minorEastAsia" w:hAnsiTheme="minorEastAsia" w:cs="宋体" w:hint="eastAsia"/>
          <w:kern w:val="1"/>
          <w:sz w:val="28"/>
          <w:szCs w:val="28"/>
        </w:rPr>
        <w:t>二</w:t>
      </w:r>
      <w:r w:rsidRPr="0018235A">
        <w:rPr>
          <w:rFonts w:asciiTheme="minorEastAsia" w:hAnsiTheme="minorEastAsia" w:cs="宋体"/>
          <w:kern w:val="1"/>
          <w:sz w:val="28"/>
          <w:szCs w:val="28"/>
        </w:rPr>
        <w:t>、</w:t>
      </w:r>
      <w:r w:rsidRPr="0018235A">
        <w:rPr>
          <w:rFonts w:asciiTheme="minorEastAsia" w:hAnsiTheme="minorEastAsia" w:cs="宋体" w:hint="eastAsia"/>
          <w:kern w:val="1"/>
          <w:sz w:val="28"/>
          <w:szCs w:val="28"/>
        </w:rPr>
        <w:t>评标人员及职责</w:t>
      </w:r>
    </w:p>
    <w:p w:rsidR="0018235A" w:rsidRPr="0018235A" w:rsidRDefault="0018235A" w:rsidP="0018235A">
      <w:pPr>
        <w:spacing w:line="360" w:lineRule="auto"/>
        <w:ind w:firstLineChars="200" w:firstLine="560"/>
        <w:jc w:val="left"/>
        <w:rPr>
          <w:rFonts w:asciiTheme="minorEastAsia" w:hAnsiTheme="minorEastAsia" w:cs="宋体"/>
          <w:kern w:val="1"/>
          <w:sz w:val="28"/>
          <w:szCs w:val="28"/>
        </w:rPr>
      </w:pPr>
      <w:r w:rsidRPr="0018235A">
        <w:rPr>
          <w:rFonts w:asciiTheme="minorEastAsia" w:hAnsiTheme="minorEastAsia" w:cs="宋体" w:hint="eastAsia"/>
          <w:kern w:val="1"/>
          <w:sz w:val="28"/>
          <w:szCs w:val="28"/>
        </w:rPr>
        <w:t>本次评标人员由招标人单位招标领导小组成员组成(不少于5人的</w:t>
      </w:r>
      <w:r w:rsidRPr="0018235A">
        <w:rPr>
          <w:rFonts w:asciiTheme="minorEastAsia" w:hAnsiTheme="minorEastAsia" w:cs="宋体"/>
          <w:kern w:val="1"/>
          <w:sz w:val="28"/>
          <w:szCs w:val="28"/>
        </w:rPr>
        <w:t>单数组成</w:t>
      </w:r>
      <w:r w:rsidRPr="0018235A">
        <w:rPr>
          <w:rFonts w:asciiTheme="minorEastAsia" w:hAnsiTheme="minorEastAsia" w:cs="宋体" w:hint="eastAsia"/>
          <w:kern w:val="1"/>
          <w:sz w:val="28"/>
          <w:szCs w:val="28"/>
        </w:rPr>
        <w:t>)。具体职责如下</w:t>
      </w:r>
    </w:p>
    <w:p w:rsidR="0018235A" w:rsidRPr="0018235A" w:rsidRDefault="0018235A" w:rsidP="0018235A">
      <w:pPr>
        <w:spacing w:line="360" w:lineRule="auto"/>
        <w:jc w:val="left"/>
        <w:rPr>
          <w:rFonts w:asciiTheme="minorEastAsia" w:hAnsiTheme="minorEastAsia" w:cs="宋体"/>
          <w:kern w:val="1"/>
          <w:sz w:val="28"/>
          <w:szCs w:val="28"/>
        </w:rPr>
      </w:pPr>
      <w:r w:rsidRPr="0018235A">
        <w:rPr>
          <w:rFonts w:asciiTheme="minorEastAsia" w:hAnsiTheme="minorEastAsia" w:cs="宋体"/>
          <w:kern w:val="1"/>
          <w:sz w:val="28"/>
          <w:szCs w:val="28"/>
        </w:rPr>
        <w:t>1.</w:t>
      </w:r>
      <w:r w:rsidRPr="0018235A">
        <w:rPr>
          <w:rFonts w:asciiTheme="minorEastAsia" w:hAnsiTheme="minorEastAsia" w:cs="宋体" w:hint="eastAsia"/>
          <w:kern w:val="1"/>
          <w:sz w:val="28"/>
          <w:szCs w:val="28"/>
        </w:rPr>
        <w:t>审查投标文件是否符合招标文件要求，并做出评价。</w:t>
      </w:r>
    </w:p>
    <w:p w:rsidR="0018235A" w:rsidRPr="0018235A" w:rsidRDefault="0018235A" w:rsidP="0018235A">
      <w:pPr>
        <w:spacing w:line="360" w:lineRule="auto"/>
        <w:jc w:val="left"/>
        <w:rPr>
          <w:rFonts w:asciiTheme="minorEastAsia" w:hAnsiTheme="minorEastAsia" w:cs="宋体"/>
          <w:kern w:val="1"/>
          <w:sz w:val="28"/>
          <w:szCs w:val="28"/>
        </w:rPr>
      </w:pPr>
      <w:r w:rsidRPr="0018235A">
        <w:rPr>
          <w:rFonts w:asciiTheme="minorEastAsia" w:hAnsiTheme="minorEastAsia" w:cs="宋体"/>
          <w:kern w:val="1"/>
          <w:sz w:val="28"/>
          <w:szCs w:val="28"/>
        </w:rPr>
        <w:t>2</w:t>
      </w:r>
      <w:r w:rsidRPr="0018235A">
        <w:rPr>
          <w:rFonts w:asciiTheme="minorEastAsia" w:hAnsiTheme="minorEastAsia" w:cs="宋体" w:hint="eastAsia"/>
          <w:kern w:val="1"/>
          <w:sz w:val="28"/>
          <w:szCs w:val="28"/>
        </w:rPr>
        <w:t>.要求投标单位对投标文件有关事项做出解释或者澄清。</w:t>
      </w:r>
    </w:p>
    <w:p w:rsidR="0018235A" w:rsidRPr="0018235A" w:rsidRDefault="0018235A" w:rsidP="0018235A">
      <w:pPr>
        <w:spacing w:line="360" w:lineRule="auto"/>
        <w:jc w:val="left"/>
        <w:rPr>
          <w:rFonts w:asciiTheme="minorEastAsia" w:hAnsiTheme="minorEastAsia" w:cs="宋体"/>
          <w:kern w:val="1"/>
          <w:sz w:val="28"/>
          <w:szCs w:val="28"/>
        </w:rPr>
      </w:pPr>
      <w:r w:rsidRPr="0018235A">
        <w:rPr>
          <w:rFonts w:asciiTheme="minorEastAsia" w:hAnsiTheme="minorEastAsia" w:cs="宋体"/>
          <w:kern w:val="1"/>
          <w:sz w:val="28"/>
          <w:szCs w:val="28"/>
        </w:rPr>
        <w:t>3.</w:t>
      </w:r>
      <w:r w:rsidRPr="0018235A">
        <w:rPr>
          <w:rFonts w:asciiTheme="minorEastAsia" w:hAnsiTheme="minorEastAsia" w:cs="宋体" w:hint="eastAsia"/>
          <w:kern w:val="1"/>
          <w:sz w:val="28"/>
          <w:szCs w:val="28"/>
        </w:rPr>
        <w:t>按照确定的评标办法确定中标单位；对评审意见承担个人责任</w:t>
      </w:r>
      <w:r w:rsidRPr="0018235A">
        <w:rPr>
          <w:rFonts w:asciiTheme="minorEastAsia" w:hAnsiTheme="minorEastAsia" w:cs="宋体"/>
          <w:kern w:val="1"/>
          <w:sz w:val="28"/>
          <w:szCs w:val="28"/>
        </w:rPr>
        <w:t>。</w:t>
      </w:r>
    </w:p>
    <w:p w:rsidR="0018235A" w:rsidRPr="0018235A" w:rsidRDefault="0018235A" w:rsidP="0018235A">
      <w:pPr>
        <w:spacing w:line="360" w:lineRule="auto"/>
        <w:jc w:val="left"/>
        <w:rPr>
          <w:rFonts w:asciiTheme="minorEastAsia" w:hAnsiTheme="minorEastAsia" w:cs="宋体"/>
          <w:kern w:val="1"/>
          <w:sz w:val="28"/>
          <w:szCs w:val="28"/>
        </w:rPr>
      </w:pPr>
      <w:r w:rsidRPr="0018235A">
        <w:rPr>
          <w:rFonts w:asciiTheme="minorEastAsia" w:hAnsiTheme="minorEastAsia" w:cs="宋体" w:hint="eastAsia"/>
          <w:kern w:val="1"/>
          <w:sz w:val="28"/>
          <w:szCs w:val="28"/>
        </w:rPr>
        <w:t>4.对评标过程和结果，以及投标单位的信息进行保密。</w:t>
      </w:r>
    </w:p>
    <w:p w:rsidR="0018235A" w:rsidRPr="0018235A" w:rsidRDefault="0018235A" w:rsidP="0018235A">
      <w:pPr>
        <w:spacing w:line="360" w:lineRule="auto"/>
        <w:jc w:val="left"/>
        <w:rPr>
          <w:rFonts w:asciiTheme="minorEastAsia" w:hAnsiTheme="minorEastAsia" w:cs="宋体"/>
          <w:kern w:val="1"/>
          <w:sz w:val="28"/>
          <w:szCs w:val="28"/>
        </w:rPr>
      </w:pPr>
      <w:r w:rsidRPr="0018235A">
        <w:rPr>
          <w:rFonts w:asciiTheme="minorEastAsia" w:hAnsiTheme="minorEastAsia" w:cs="宋体" w:hint="eastAsia"/>
          <w:kern w:val="1"/>
          <w:sz w:val="28"/>
          <w:szCs w:val="28"/>
        </w:rPr>
        <w:t>5.遵纪守法，客观、公正、廉洁地履行职责。</w:t>
      </w:r>
    </w:p>
    <w:p w:rsidR="0018235A" w:rsidRPr="0018235A" w:rsidRDefault="0018235A" w:rsidP="0018235A">
      <w:pPr>
        <w:spacing w:line="360" w:lineRule="auto"/>
        <w:jc w:val="left"/>
        <w:rPr>
          <w:sz w:val="28"/>
          <w:szCs w:val="28"/>
        </w:rPr>
      </w:pPr>
      <w:r w:rsidRPr="0018235A">
        <w:rPr>
          <w:sz w:val="28"/>
          <w:szCs w:val="28"/>
        </w:rPr>
        <w:t>三、评标</w:t>
      </w:r>
    </w:p>
    <w:p w:rsidR="0018235A" w:rsidRPr="0018235A" w:rsidRDefault="00C53869" w:rsidP="0018235A">
      <w:pPr>
        <w:spacing w:line="360" w:lineRule="auto"/>
        <w:ind w:firstLineChars="200" w:firstLine="560"/>
        <w:jc w:val="left"/>
        <w:rPr>
          <w:sz w:val="28"/>
          <w:szCs w:val="28"/>
        </w:rPr>
      </w:pPr>
      <w:r>
        <w:rPr>
          <w:rFonts w:hint="eastAsia"/>
          <w:sz w:val="28"/>
          <w:szCs w:val="28"/>
        </w:rPr>
        <w:t>8</w:t>
      </w:r>
      <w:r w:rsidR="0018235A" w:rsidRPr="0018235A">
        <w:rPr>
          <w:sz w:val="28"/>
          <w:szCs w:val="28"/>
        </w:rPr>
        <w:t>.1</w:t>
      </w:r>
      <w:r w:rsidR="0018235A" w:rsidRPr="0018235A">
        <w:rPr>
          <w:sz w:val="28"/>
          <w:szCs w:val="28"/>
        </w:rPr>
        <w:t>评标方法</w:t>
      </w:r>
    </w:p>
    <w:p w:rsidR="0018235A" w:rsidRPr="0018235A" w:rsidRDefault="0018235A" w:rsidP="0018235A">
      <w:pPr>
        <w:spacing w:line="360" w:lineRule="auto"/>
        <w:ind w:firstLineChars="200" w:firstLine="560"/>
        <w:rPr>
          <w:rFonts w:ascii="宋体" w:hAnsi="宋体"/>
          <w:color w:val="FF0000"/>
          <w:sz w:val="28"/>
          <w:szCs w:val="28"/>
        </w:rPr>
      </w:pPr>
      <w:r w:rsidRPr="0018235A">
        <w:rPr>
          <w:sz w:val="28"/>
          <w:szCs w:val="28"/>
        </w:rPr>
        <w:t>评标办法采用</w:t>
      </w:r>
      <w:r w:rsidRPr="0018235A">
        <w:rPr>
          <w:rFonts w:hint="eastAsia"/>
          <w:sz w:val="28"/>
          <w:szCs w:val="28"/>
        </w:rPr>
        <w:t>综合因素评分法</w:t>
      </w:r>
      <w:r w:rsidRPr="0018235A">
        <w:rPr>
          <w:sz w:val="28"/>
          <w:szCs w:val="28"/>
        </w:rPr>
        <w:t>：</w:t>
      </w:r>
      <w:r w:rsidRPr="0018235A">
        <w:rPr>
          <w:rFonts w:hint="eastAsia"/>
          <w:sz w:val="28"/>
          <w:szCs w:val="28"/>
        </w:rPr>
        <w:t>评标满分为</w:t>
      </w:r>
      <w:r w:rsidRPr="0018235A">
        <w:rPr>
          <w:rFonts w:hint="eastAsia"/>
          <w:sz w:val="28"/>
          <w:szCs w:val="28"/>
        </w:rPr>
        <w:t>100</w:t>
      </w:r>
      <w:r w:rsidRPr="0018235A">
        <w:rPr>
          <w:rFonts w:hint="eastAsia"/>
          <w:sz w:val="28"/>
          <w:szCs w:val="28"/>
        </w:rPr>
        <w:t>分，</w:t>
      </w:r>
      <w:r w:rsidRPr="0018235A">
        <w:rPr>
          <w:sz w:val="28"/>
          <w:szCs w:val="28"/>
        </w:rPr>
        <w:t>评审出</w:t>
      </w:r>
      <w:r w:rsidRPr="0018235A">
        <w:rPr>
          <w:rFonts w:hint="eastAsia"/>
          <w:sz w:val="28"/>
          <w:szCs w:val="28"/>
        </w:rPr>
        <w:t>综合因素最高</w:t>
      </w:r>
      <w:r w:rsidRPr="0018235A">
        <w:rPr>
          <w:sz w:val="28"/>
          <w:szCs w:val="28"/>
        </w:rPr>
        <w:t>的投标人作为</w:t>
      </w:r>
      <w:r w:rsidRPr="0018235A">
        <w:rPr>
          <w:rFonts w:hint="eastAsia"/>
          <w:sz w:val="28"/>
          <w:szCs w:val="28"/>
        </w:rPr>
        <w:t>第一</w:t>
      </w:r>
      <w:r w:rsidRPr="0018235A">
        <w:rPr>
          <w:sz w:val="28"/>
          <w:szCs w:val="28"/>
        </w:rPr>
        <w:t>中标人。若超出</w:t>
      </w:r>
      <w:r>
        <w:rPr>
          <w:rFonts w:hint="eastAsia"/>
          <w:sz w:val="28"/>
          <w:szCs w:val="28"/>
        </w:rPr>
        <w:t>最高</w:t>
      </w:r>
      <w:r w:rsidRPr="0018235A">
        <w:rPr>
          <w:sz w:val="28"/>
          <w:szCs w:val="28"/>
        </w:rPr>
        <w:t>限价的投标文件视为废标处理。</w:t>
      </w:r>
    </w:p>
    <w:p w:rsidR="00063C73" w:rsidRDefault="0018235A" w:rsidP="00063C73">
      <w:pPr>
        <w:spacing w:line="360" w:lineRule="auto"/>
        <w:ind w:firstLineChars="200" w:firstLine="560"/>
        <w:jc w:val="left"/>
        <w:rPr>
          <w:sz w:val="28"/>
          <w:szCs w:val="28"/>
        </w:rPr>
      </w:pPr>
      <w:r w:rsidRPr="0018235A">
        <w:rPr>
          <w:rFonts w:hint="eastAsia"/>
          <w:sz w:val="28"/>
          <w:szCs w:val="28"/>
        </w:rPr>
        <w:lastRenderedPageBreak/>
        <w:t>具体评分标准如下表：</w:t>
      </w:r>
    </w:p>
    <w:p w:rsidR="00063C73" w:rsidRDefault="00063C73" w:rsidP="00063C73">
      <w:pPr>
        <w:adjustRightInd w:val="0"/>
        <w:snapToGrid w:val="0"/>
        <w:spacing w:line="440" w:lineRule="exact"/>
        <w:ind w:firstLineChars="200" w:firstLine="560"/>
        <w:rPr>
          <w:rFonts w:ascii="宋体" w:hAnsi="宋体" w:cs="TimesNewRomanPSMT"/>
          <w:color w:val="0000FF"/>
          <w:sz w:val="28"/>
          <w:szCs w:val="32"/>
        </w:rPr>
      </w:pPr>
      <w:r>
        <w:rPr>
          <w:rFonts w:ascii="宋体" w:hAnsi="宋体" w:cs="Arial" w:hint="eastAsia"/>
          <w:color w:val="FF0000"/>
          <w:sz w:val="28"/>
          <w:highlight w:val="white"/>
        </w:rPr>
        <w:t>8</w:t>
      </w:r>
      <w:r>
        <w:rPr>
          <w:rFonts w:ascii="宋体" w:hAnsi="宋体" w:cs="Arial"/>
          <w:color w:val="FF0000"/>
          <w:sz w:val="28"/>
          <w:highlight w:val="white"/>
        </w:rPr>
        <w:t>.</w:t>
      </w:r>
      <w:r>
        <w:rPr>
          <w:rFonts w:ascii="宋体" w:hAnsi="宋体" w:cs="Arial" w:hint="eastAsia"/>
          <w:color w:val="FF0000"/>
          <w:sz w:val="28"/>
          <w:highlight w:val="white"/>
        </w:rPr>
        <w:t>2商务文件70分</w:t>
      </w:r>
      <w:r>
        <w:rPr>
          <w:rFonts w:ascii="宋体" w:hAnsi="宋体" w:cs="Arial"/>
          <w:color w:val="FF0000"/>
          <w:sz w:val="28"/>
          <w:highlight w:val="white"/>
        </w:rPr>
        <w:t>：</w:t>
      </w:r>
    </w:p>
    <w:p w:rsidR="00063C73" w:rsidRDefault="00063C73" w:rsidP="00063C73">
      <w:pPr>
        <w:adjustRightInd w:val="0"/>
        <w:snapToGrid w:val="0"/>
        <w:spacing w:line="440" w:lineRule="exact"/>
        <w:ind w:firstLineChars="450" w:firstLine="1260"/>
        <w:rPr>
          <w:rFonts w:ascii="宋体" w:hAnsi="宋体" w:cs="Arial"/>
          <w:color w:val="FF0000"/>
          <w:sz w:val="28"/>
          <w:highlight w:val="white"/>
        </w:rPr>
      </w:pPr>
      <w:r>
        <w:rPr>
          <w:rFonts w:ascii="宋体" w:hAnsi="宋体" w:cs="Arial" w:hint="eastAsia"/>
          <w:color w:val="FF0000"/>
          <w:sz w:val="28"/>
          <w:highlight w:val="white"/>
        </w:rPr>
        <w:t>报价分70分：投标人≥3家时，取有效投标价的算术平均值为基准价，投标报价每高于基准价</w:t>
      </w:r>
      <w:r w:rsidRPr="00063C73">
        <w:rPr>
          <w:rFonts w:ascii="宋体" w:hAnsi="宋体" w:cs="Arial" w:hint="eastAsia"/>
          <w:color w:val="FF0000"/>
          <w:sz w:val="28"/>
          <w:highlight w:val="yellow"/>
        </w:rPr>
        <w:t>1%扣</w:t>
      </w:r>
      <w:r w:rsidR="0066544A">
        <w:rPr>
          <w:rFonts w:ascii="宋体" w:hAnsi="宋体" w:cs="Arial" w:hint="eastAsia"/>
          <w:color w:val="FF0000"/>
          <w:sz w:val="28"/>
          <w:highlight w:val="yellow"/>
        </w:rPr>
        <w:t>0.5</w:t>
      </w:r>
      <w:r w:rsidRPr="00063C73">
        <w:rPr>
          <w:rFonts w:ascii="宋体" w:hAnsi="宋体" w:cs="Arial" w:hint="eastAsia"/>
          <w:color w:val="FF0000"/>
          <w:sz w:val="28"/>
          <w:highlight w:val="yellow"/>
        </w:rPr>
        <w:t>分，低于基准价1%扣</w:t>
      </w:r>
      <w:r w:rsidR="0066544A">
        <w:rPr>
          <w:rFonts w:ascii="宋体" w:hAnsi="宋体" w:cs="Arial" w:hint="eastAsia"/>
          <w:color w:val="FF0000"/>
          <w:sz w:val="28"/>
          <w:highlight w:val="yellow"/>
        </w:rPr>
        <w:t>1</w:t>
      </w:r>
      <w:r w:rsidRPr="00063C73">
        <w:rPr>
          <w:rFonts w:ascii="宋体" w:hAnsi="宋体" w:cs="Arial" w:hint="eastAsia"/>
          <w:color w:val="FF0000"/>
          <w:sz w:val="28"/>
          <w:highlight w:val="yellow"/>
        </w:rPr>
        <w:t>分。</w:t>
      </w:r>
    </w:p>
    <w:p w:rsidR="00063C73" w:rsidRDefault="00063C73" w:rsidP="00063C73">
      <w:pPr>
        <w:tabs>
          <w:tab w:val="left" w:pos="0"/>
          <w:tab w:val="left" w:pos="993"/>
          <w:tab w:val="left" w:pos="1134"/>
        </w:tabs>
        <w:adjustRightInd w:val="0"/>
        <w:snapToGrid w:val="0"/>
        <w:spacing w:line="440" w:lineRule="exact"/>
        <w:ind w:firstLineChars="200" w:firstLine="560"/>
        <w:rPr>
          <w:rFonts w:ascii="宋体" w:hAnsi="宋体"/>
          <w:bCs/>
          <w:snapToGrid w:val="0"/>
          <w:color w:val="FF0000"/>
          <w:sz w:val="28"/>
          <w:highlight w:val="white"/>
        </w:rPr>
      </w:pPr>
      <w:r>
        <w:rPr>
          <w:rFonts w:ascii="宋体" w:hAnsi="宋体" w:hint="eastAsia"/>
          <w:bCs/>
          <w:snapToGrid w:val="0"/>
          <w:color w:val="FF0000"/>
          <w:sz w:val="28"/>
          <w:highlight w:val="white"/>
        </w:rPr>
        <w:t>8</w:t>
      </w:r>
      <w:r>
        <w:rPr>
          <w:rFonts w:ascii="宋体" w:hAnsi="宋体"/>
          <w:bCs/>
          <w:snapToGrid w:val="0"/>
          <w:color w:val="FF0000"/>
          <w:sz w:val="28"/>
          <w:highlight w:val="white"/>
        </w:rPr>
        <w:t>.</w:t>
      </w:r>
      <w:r>
        <w:rPr>
          <w:rFonts w:ascii="宋体" w:hAnsi="宋体" w:hint="eastAsia"/>
          <w:bCs/>
          <w:snapToGrid w:val="0"/>
          <w:color w:val="FF0000"/>
          <w:sz w:val="28"/>
          <w:highlight w:val="white"/>
        </w:rPr>
        <w:t>3</w:t>
      </w:r>
      <w:r>
        <w:rPr>
          <w:rFonts w:ascii="宋体" w:hAnsi="宋体" w:hint="eastAsia"/>
          <w:snapToGrid w:val="0"/>
          <w:color w:val="FF0000"/>
          <w:sz w:val="28"/>
          <w:highlight w:val="white"/>
        </w:rPr>
        <w:t>技术文件30分</w:t>
      </w:r>
      <w:r>
        <w:rPr>
          <w:rFonts w:ascii="宋体" w:hAnsi="宋体" w:hint="eastAsia"/>
          <w:bCs/>
          <w:snapToGrid w:val="0"/>
          <w:color w:val="FF0000"/>
          <w:sz w:val="28"/>
          <w:highlight w:val="white"/>
        </w:rPr>
        <w:t>：应具备如下基本内容（按下列顺序组卷）</w:t>
      </w:r>
    </w:p>
    <w:p w:rsidR="00063C73" w:rsidRDefault="00063C73" w:rsidP="00063C73">
      <w:pPr>
        <w:tabs>
          <w:tab w:val="left" w:pos="0"/>
          <w:tab w:val="left" w:pos="993"/>
          <w:tab w:val="left" w:pos="1134"/>
        </w:tabs>
        <w:adjustRightInd w:val="0"/>
        <w:snapToGrid w:val="0"/>
        <w:spacing w:line="440" w:lineRule="exact"/>
        <w:ind w:firstLineChars="350" w:firstLine="980"/>
        <w:rPr>
          <w:rFonts w:ascii="宋体" w:hAnsi="宋体"/>
          <w:bCs/>
          <w:snapToGrid w:val="0"/>
          <w:color w:val="FF0000"/>
          <w:sz w:val="28"/>
          <w:highlight w:val="white"/>
        </w:rPr>
      </w:pPr>
      <w:r>
        <w:rPr>
          <w:rFonts w:ascii="宋体" w:hAnsi="宋体" w:hint="eastAsia"/>
          <w:bCs/>
          <w:snapToGrid w:val="0"/>
          <w:color w:val="FF0000"/>
          <w:sz w:val="28"/>
          <w:highlight w:val="white"/>
        </w:rPr>
        <w:t>（1）结合本工程特点的针对性措施6分。</w:t>
      </w:r>
    </w:p>
    <w:p w:rsidR="00063C73" w:rsidRDefault="00063C73" w:rsidP="00063C73">
      <w:pPr>
        <w:tabs>
          <w:tab w:val="left" w:pos="0"/>
          <w:tab w:val="left" w:pos="993"/>
          <w:tab w:val="left" w:pos="1134"/>
        </w:tabs>
        <w:adjustRightInd w:val="0"/>
        <w:snapToGrid w:val="0"/>
        <w:spacing w:line="440" w:lineRule="exact"/>
        <w:ind w:firstLineChars="350" w:firstLine="980"/>
        <w:rPr>
          <w:rFonts w:ascii="宋体" w:hAnsi="宋体"/>
          <w:bCs/>
          <w:snapToGrid w:val="0"/>
          <w:color w:val="FF0000"/>
          <w:sz w:val="28"/>
          <w:highlight w:val="white"/>
        </w:rPr>
      </w:pPr>
      <w:r>
        <w:rPr>
          <w:rFonts w:ascii="宋体" w:hAnsi="宋体" w:hint="eastAsia"/>
          <w:bCs/>
          <w:snapToGrid w:val="0"/>
          <w:color w:val="FF0000"/>
          <w:sz w:val="28"/>
          <w:highlight w:val="white"/>
        </w:rPr>
        <w:t>（2）质量安全保证体系及措施、</w:t>
      </w:r>
      <w:r w:rsidR="00570881">
        <w:rPr>
          <w:rFonts w:ascii="宋体" w:hAnsi="宋体" w:hint="eastAsia"/>
          <w:bCs/>
          <w:snapToGrid w:val="0"/>
          <w:color w:val="FF0000"/>
          <w:sz w:val="28"/>
          <w:highlight w:val="white"/>
        </w:rPr>
        <w:t>扬尘防控措施</w:t>
      </w:r>
      <w:r>
        <w:rPr>
          <w:rFonts w:ascii="宋体" w:hAnsi="宋体" w:hint="eastAsia"/>
          <w:bCs/>
          <w:snapToGrid w:val="0"/>
          <w:color w:val="FF0000"/>
          <w:sz w:val="28"/>
          <w:highlight w:val="white"/>
        </w:rPr>
        <w:t>、防疫措施6分。</w:t>
      </w:r>
    </w:p>
    <w:p w:rsidR="00063C73" w:rsidRDefault="00063C73" w:rsidP="00063C73">
      <w:pPr>
        <w:tabs>
          <w:tab w:val="left" w:pos="0"/>
          <w:tab w:val="left" w:pos="993"/>
          <w:tab w:val="left" w:pos="1134"/>
        </w:tabs>
        <w:adjustRightInd w:val="0"/>
        <w:snapToGrid w:val="0"/>
        <w:spacing w:line="440" w:lineRule="exact"/>
        <w:ind w:firstLineChars="350" w:firstLine="980"/>
        <w:rPr>
          <w:rFonts w:ascii="宋体" w:hAnsi="宋体"/>
          <w:bCs/>
          <w:snapToGrid w:val="0"/>
          <w:color w:val="FF0000"/>
          <w:sz w:val="28"/>
          <w:highlight w:val="white"/>
        </w:rPr>
      </w:pPr>
      <w:r>
        <w:rPr>
          <w:rFonts w:ascii="宋体" w:hAnsi="宋体" w:hint="eastAsia"/>
          <w:bCs/>
          <w:snapToGrid w:val="0"/>
          <w:color w:val="FF0000"/>
          <w:sz w:val="28"/>
          <w:highlight w:val="white"/>
        </w:rPr>
        <w:t>（</w:t>
      </w:r>
      <w:r>
        <w:rPr>
          <w:rFonts w:ascii="宋体" w:hAnsi="宋体"/>
          <w:bCs/>
          <w:snapToGrid w:val="0"/>
          <w:color w:val="FF0000"/>
          <w:sz w:val="28"/>
          <w:highlight w:val="white"/>
        </w:rPr>
        <w:t>3</w:t>
      </w:r>
      <w:r>
        <w:rPr>
          <w:rFonts w:ascii="宋体" w:hAnsi="宋体" w:hint="eastAsia"/>
          <w:bCs/>
          <w:snapToGrid w:val="0"/>
          <w:color w:val="FF0000"/>
          <w:sz w:val="28"/>
          <w:highlight w:val="white"/>
        </w:rPr>
        <w:t>）主要施工方法6分。</w:t>
      </w:r>
    </w:p>
    <w:p w:rsidR="00063C73" w:rsidRDefault="00063C73" w:rsidP="00063C73">
      <w:pPr>
        <w:tabs>
          <w:tab w:val="left" w:pos="0"/>
          <w:tab w:val="left" w:pos="993"/>
          <w:tab w:val="left" w:pos="1134"/>
        </w:tabs>
        <w:adjustRightInd w:val="0"/>
        <w:snapToGrid w:val="0"/>
        <w:spacing w:line="440" w:lineRule="exact"/>
        <w:ind w:firstLineChars="350" w:firstLine="980"/>
        <w:rPr>
          <w:rFonts w:ascii="宋体" w:hAnsi="宋体"/>
          <w:bCs/>
          <w:snapToGrid w:val="0"/>
          <w:color w:val="FF0000"/>
          <w:sz w:val="28"/>
          <w:highlight w:val="white"/>
        </w:rPr>
      </w:pPr>
      <w:r>
        <w:rPr>
          <w:rFonts w:ascii="宋体" w:hAnsi="宋体" w:hint="eastAsia"/>
          <w:bCs/>
          <w:snapToGrid w:val="0"/>
          <w:color w:val="FF0000"/>
          <w:sz w:val="28"/>
          <w:highlight w:val="white"/>
        </w:rPr>
        <w:t>（4）施工进度计划及工期保证措施6分。</w:t>
      </w:r>
    </w:p>
    <w:p w:rsidR="00063C73" w:rsidRDefault="00063C73" w:rsidP="00063C73">
      <w:pPr>
        <w:tabs>
          <w:tab w:val="left" w:pos="0"/>
          <w:tab w:val="left" w:pos="993"/>
          <w:tab w:val="left" w:pos="1134"/>
        </w:tabs>
        <w:adjustRightInd w:val="0"/>
        <w:snapToGrid w:val="0"/>
        <w:spacing w:line="440" w:lineRule="exact"/>
        <w:ind w:firstLineChars="350" w:firstLine="980"/>
        <w:rPr>
          <w:rFonts w:ascii="宋体" w:hAnsi="宋体"/>
          <w:bCs/>
          <w:snapToGrid w:val="0"/>
          <w:color w:val="FF0000"/>
          <w:sz w:val="28"/>
          <w:highlight w:val="white"/>
        </w:rPr>
      </w:pPr>
      <w:r>
        <w:rPr>
          <w:rFonts w:ascii="宋体" w:hAnsi="宋体" w:hint="eastAsia"/>
          <w:bCs/>
          <w:snapToGrid w:val="0"/>
          <w:color w:val="FF0000"/>
          <w:sz w:val="28"/>
          <w:highlight w:val="white"/>
        </w:rPr>
        <w:t>（5</w:t>
      </w:r>
      <w:r w:rsidR="00570881">
        <w:rPr>
          <w:rFonts w:ascii="宋体" w:hAnsi="宋体" w:hint="eastAsia"/>
          <w:bCs/>
          <w:snapToGrid w:val="0"/>
          <w:color w:val="FF0000"/>
          <w:sz w:val="28"/>
          <w:highlight w:val="white"/>
        </w:rPr>
        <w:t>）近三年</w:t>
      </w:r>
      <w:r>
        <w:rPr>
          <w:rFonts w:ascii="宋体" w:hAnsi="宋体" w:hint="eastAsia"/>
          <w:bCs/>
          <w:snapToGrid w:val="0"/>
          <w:color w:val="FF0000"/>
          <w:sz w:val="28"/>
          <w:highlight w:val="white"/>
        </w:rPr>
        <w:t>业绩（合同价不低于</w:t>
      </w:r>
      <w:r w:rsidR="00570881">
        <w:rPr>
          <w:rFonts w:ascii="宋体" w:hAnsi="宋体" w:hint="eastAsia"/>
          <w:bCs/>
          <w:snapToGrid w:val="0"/>
          <w:color w:val="FF0000"/>
          <w:sz w:val="28"/>
          <w:highlight w:val="white"/>
        </w:rPr>
        <w:t>4</w:t>
      </w:r>
      <w:r>
        <w:rPr>
          <w:rFonts w:ascii="宋体" w:hAnsi="宋体" w:hint="eastAsia"/>
          <w:bCs/>
          <w:snapToGrid w:val="0"/>
          <w:color w:val="FF0000"/>
          <w:sz w:val="28"/>
          <w:highlight w:val="white"/>
        </w:rPr>
        <w:t>0万元）6分。</w:t>
      </w:r>
    </w:p>
    <w:p w:rsidR="00063C73" w:rsidRDefault="00570881" w:rsidP="00063C73">
      <w:pPr>
        <w:tabs>
          <w:tab w:val="left" w:pos="0"/>
          <w:tab w:val="left" w:pos="993"/>
          <w:tab w:val="left" w:pos="1134"/>
        </w:tabs>
        <w:adjustRightInd w:val="0"/>
        <w:snapToGrid w:val="0"/>
        <w:spacing w:line="440" w:lineRule="exact"/>
        <w:ind w:firstLineChars="400" w:firstLine="1120"/>
        <w:rPr>
          <w:rFonts w:ascii="宋体" w:hAnsi="宋体"/>
          <w:bCs/>
          <w:snapToGrid w:val="0"/>
          <w:color w:val="FF0000"/>
          <w:sz w:val="28"/>
          <w:highlight w:val="white"/>
        </w:rPr>
      </w:pPr>
      <w:r>
        <w:rPr>
          <w:rFonts w:ascii="宋体" w:hAnsi="宋体" w:hint="eastAsia"/>
          <w:bCs/>
          <w:snapToGrid w:val="0"/>
          <w:color w:val="FF0000"/>
          <w:sz w:val="28"/>
          <w:highlight w:val="white"/>
        </w:rPr>
        <w:t>评分细则：</w:t>
      </w:r>
    </w:p>
    <w:tbl>
      <w:tblPr>
        <w:tblW w:w="10680" w:type="dxa"/>
        <w:tblInd w:w="95" w:type="dxa"/>
        <w:tblLook w:val="04A0"/>
      </w:tblPr>
      <w:tblGrid>
        <w:gridCol w:w="1621"/>
        <w:gridCol w:w="2006"/>
        <w:gridCol w:w="7053"/>
      </w:tblGrid>
      <w:tr w:rsidR="00570881" w:rsidRPr="00570881" w:rsidTr="00570881">
        <w:trPr>
          <w:trHeight w:val="735"/>
        </w:trPr>
        <w:tc>
          <w:tcPr>
            <w:tcW w:w="10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0881" w:rsidRPr="00570881" w:rsidRDefault="00570881" w:rsidP="00570881">
            <w:pPr>
              <w:widowControl/>
              <w:jc w:val="center"/>
              <w:rPr>
                <w:rFonts w:ascii="宋体" w:hAnsi="宋体" w:cs="宋体"/>
                <w:color w:val="000000"/>
                <w:kern w:val="0"/>
                <w:sz w:val="36"/>
                <w:szCs w:val="36"/>
              </w:rPr>
            </w:pPr>
            <w:r w:rsidRPr="00570881">
              <w:rPr>
                <w:rFonts w:ascii="宋体" w:hAnsi="宋体" w:cs="宋体" w:hint="eastAsia"/>
                <w:color w:val="000000"/>
                <w:kern w:val="0"/>
                <w:sz w:val="36"/>
                <w:szCs w:val="36"/>
              </w:rPr>
              <w:t>评分细则（劳务分包）</w:t>
            </w:r>
          </w:p>
        </w:tc>
      </w:tr>
      <w:tr w:rsidR="00570881" w:rsidRPr="00570881" w:rsidTr="00570881">
        <w:trPr>
          <w:trHeight w:val="1275"/>
        </w:trPr>
        <w:tc>
          <w:tcPr>
            <w:tcW w:w="1621" w:type="dxa"/>
            <w:tcBorders>
              <w:top w:val="nil"/>
              <w:left w:val="single" w:sz="4" w:space="0" w:color="auto"/>
              <w:bottom w:val="single" w:sz="4" w:space="0" w:color="auto"/>
              <w:right w:val="single" w:sz="4" w:space="0" w:color="auto"/>
            </w:tcBorders>
            <w:shd w:val="clear" w:color="auto" w:fill="auto"/>
            <w:noWrap/>
            <w:vAlign w:val="center"/>
            <w:hideMark/>
          </w:tcPr>
          <w:p w:rsidR="00570881" w:rsidRPr="00570881" w:rsidRDefault="00570881" w:rsidP="00570881">
            <w:pPr>
              <w:widowControl/>
              <w:jc w:val="left"/>
              <w:rPr>
                <w:rFonts w:ascii="宋体" w:hAnsi="宋体" w:cs="宋体"/>
                <w:color w:val="000000"/>
                <w:kern w:val="0"/>
                <w:sz w:val="22"/>
              </w:rPr>
            </w:pPr>
            <w:r w:rsidRPr="00570881">
              <w:rPr>
                <w:rFonts w:ascii="宋体" w:hAnsi="宋体" w:cs="宋体" w:hint="eastAsia"/>
                <w:color w:val="000000"/>
                <w:kern w:val="0"/>
                <w:sz w:val="22"/>
              </w:rPr>
              <w:t>商务分（70分）</w:t>
            </w:r>
          </w:p>
        </w:tc>
        <w:tc>
          <w:tcPr>
            <w:tcW w:w="9059" w:type="dxa"/>
            <w:gridSpan w:val="2"/>
            <w:tcBorders>
              <w:top w:val="single" w:sz="4" w:space="0" w:color="auto"/>
              <w:left w:val="nil"/>
              <w:bottom w:val="single" w:sz="4" w:space="0" w:color="auto"/>
              <w:right w:val="single" w:sz="4" w:space="0" w:color="000000"/>
            </w:tcBorders>
            <w:shd w:val="clear" w:color="auto" w:fill="auto"/>
            <w:vAlign w:val="center"/>
            <w:hideMark/>
          </w:tcPr>
          <w:p w:rsidR="00570881" w:rsidRPr="00570881" w:rsidRDefault="00570881" w:rsidP="00570881">
            <w:pPr>
              <w:widowControl/>
              <w:jc w:val="center"/>
              <w:rPr>
                <w:rFonts w:ascii="宋体" w:hAnsi="宋体" w:cs="宋体"/>
                <w:color w:val="000000"/>
                <w:kern w:val="0"/>
                <w:sz w:val="22"/>
              </w:rPr>
            </w:pPr>
            <w:r w:rsidRPr="00570881">
              <w:rPr>
                <w:rFonts w:ascii="宋体" w:hAnsi="宋体" w:cs="宋体" w:hint="eastAsia"/>
                <w:color w:val="000000"/>
                <w:kern w:val="0"/>
                <w:sz w:val="22"/>
              </w:rPr>
              <w:t>投标人≥3家时，取有效投标价的算术平均值为基准价，投标报价每高于基准价1%扣0.5分，低于基准价1%扣1分。</w:t>
            </w:r>
          </w:p>
        </w:tc>
      </w:tr>
      <w:tr w:rsidR="00570881" w:rsidRPr="00570881" w:rsidTr="00570881">
        <w:trPr>
          <w:trHeight w:val="1185"/>
        </w:trPr>
        <w:tc>
          <w:tcPr>
            <w:tcW w:w="16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0881" w:rsidRPr="00570881" w:rsidRDefault="00570881" w:rsidP="00570881">
            <w:pPr>
              <w:widowControl/>
              <w:jc w:val="center"/>
              <w:rPr>
                <w:rFonts w:ascii="宋体" w:hAnsi="宋体" w:cs="宋体"/>
                <w:color w:val="000000"/>
                <w:kern w:val="0"/>
                <w:sz w:val="22"/>
              </w:rPr>
            </w:pPr>
            <w:r w:rsidRPr="00570881">
              <w:rPr>
                <w:rFonts w:ascii="宋体" w:hAnsi="宋体" w:cs="宋体" w:hint="eastAsia"/>
                <w:color w:val="000000"/>
                <w:kern w:val="0"/>
                <w:sz w:val="22"/>
              </w:rPr>
              <w:t>技术分（30分）</w:t>
            </w:r>
          </w:p>
        </w:tc>
        <w:tc>
          <w:tcPr>
            <w:tcW w:w="2006" w:type="dxa"/>
            <w:tcBorders>
              <w:top w:val="nil"/>
              <w:left w:val="nil"/>
              <w:bottom w:val="single" w:sz="4" w:space="0" w:color="auto"/>
              <w:right w:val="single" w:sz="4" w:space="0" w:color="auto"/>
            </w:tcBorders>
            <w:shd w:val="clear" w:color="auto" w:fill="auto"/>
            <w:vAlign w:val="center"/>
            <w:hideMark/>
          </w:tcPr>
          <w:p w:rsidR="00570881" w:rsidRPr="00570881" w:rsidRDefault="00570881" w:rsidP="00570881">
            <w:pPr>
              <w:widowControl/>
              <w:jc w:val="center"/>
              <w:rPr>
                <w:rFonts w:ascii="宋体" w:hAnsi="宋体" w:cs="宋体"/>
                <w:color w:val="FF0000"/>
                <w:kern w:val="0"/>
                <w:sz w:val="22"/>
              </w:rPr>
            </w:pPr>
            <w:r w:rsidRPr="00570881">
              <w:rPr>
                <w:rFonts w:ascii="宋体" w:hAnsi="宋体" w:cs="宋体" w:hint="eastAsia"/>
                <w:color w:val="FF0000"/>
                <w:kern w:val="0"/>
                <w:sz w:val="22"/>
              </w:rPr>
              <w:t>工程特点的针对性措施6分</w:t>
            </w:r>
          </w:p>
        </w:tc>
        <w:tc>
          <w:tcPr>
            <w:tcW w:w="7053" w:type="dxa"/>
            <w:tcBorders>
              <w:top w:val="nil"/>
              <w:left w:val="nil"/>
              <w:bottom w:val="single" w:sz="4" w:space="0" w:color="auto"/>
              <w:right w:val="single" w:sz="4" w:space="0" w:color="auto"/>
            </w:tcBorders>
            <w:shd w:val="clear" w:color="auto" w:fill="auto"/>
            <w:vAlign w:val="center"/>
            <w:hideMark/>
          </w:tcPr>
          <w:p w:rsidR="00570881" w:rsidRPr="00570881" w:rsidRDefault="00570881" w:rsidP="00570881">
            <w:pPr>
              <w:widowControl/>
              <w:jc w:val="left"/>
              <w:rPr>
                <w:rFonts w:ascii="宋体" w:hAnsi="宋体" w:cs="宋体"/>
                <w:color w:val="000000"/>
                <w:kern w:val="0"/>
                <w:sz w:val="22"/>
              </w:rPr>
            </w:pPr>
            <w:r w:rsidRPr="00570881">
              <w:rPr>
                <w:rFonts w:ascii="宋体" w:hAnsi="宋体" w:cs="宋体" w:hint="eastAsia"/>
                <w:color w:val="000000"/>
                <w:kern w:val="0"/>
                <w:sz w:val="22"/>
              </w:rPr>
              <w:t>1、针对性措施科学、合理、严密，描述详细且有针对性的得6分；2、针对性措施较合理、严密、描述较详细，不存在实施难度的得4分；3、针对性措施基本合理、描述一般、存在可操作性的得2分；4、针对性措施具有不合理项、描述欠缺、存在一定实施难度的得1分；5、其余得0分。</w:t>
            </w:r>
          </w:p>
        </w:tc>
      </w:tr>
      <w:tr w:rsidR="00570881" w:rsidRPr="00570881" w:rsidTr="00570881">
        <w:trPr>
          <w:trHeight w:val="3240"/>
        </w:trPr>
        <w:tc>
          <w:tcPr>
            <w:tcW w:w="1621" w:type="dxa"/>
            <w:vMerge/>
            <w:tcBorders>
              <w:top w:val="nil"/>
              <w:left w:val="single" w:sz="4" w:space="0" w:color="auto"/>
              <w:bottom w:val="single" w:sz="4" w:space="0" w:color="auto"/>
              <w:right w:val="single" w:sz="4" w:space="0" w:color="auto"/>
            </w:tcBorders>
            <w:vAlign w:val="center"/>
            <w:hideMark/>
          </w:tcPr>
          <w:p w:rsidR="00570881" w:rsidRPr="00570881" w:rsidRDefault="00570881" w:rsidP="00570881">
            <w:pPr>
              <w:widowControl/>
              <w:jc w:val="left"/>
              <w:rPr>
                <w:rFonts w:ascii="宋体" w:hAnsi="宋体" w:cs="宋体"/>
                <w:color w:val="000000"/>
                <w:kern w:val="0"/>
                <w:sz w:val="22"/>
              </w:rPr>
            </w:pPr>
          </w:p>
        </w:tc>
        <w:tc>
          <w:tcPr>
            <w:tcW w:w="2006" w:type="dxa"/>
            <w:tcBorders>
              <w:top w:val="nil"/>
              <w:left w:val="nil"/>
              <w:bottom w:val="single" w:sz="4" w:space="0" w:color="auto"/>
              <w:right w:val="single" w:sz="4" w:space="0" w:color="auto"/>
            </w:tcBorders>
            <w:shd w:val="clear" w:color="auto" w:fill="auto"/>
            <w:vAlign w:val="center"/>
            <w:hideMark/>
          </w:tcPr>
          <w:p w:rsidR="00570881" w:rsidRPr="00570881" w:rsidRDefault="00570881" w:rsidP="00570881">
            <w:pPr>
              <w:widowControl/>
              <w:jc w:val="left"/>
              <w:rPr>
                <w:rFonts w:ascii="宋体" w:hAnsi="宋体" w:cs="宋体"/>
                <w:color w:val="000000"/>
                <w:kern w:val="0"/>
                <w:sz w:val="22"/>
              </w:rPr>
            </w:pPr>
            <w:r w:rsidRPr="00570881">
              <w:rPr>
                <w:rFonts w:ascii="宋体" w:hAnsi="宋体" w:cs="宋体" w:hint="eastAsia"/>
                <w:color w:val="000000"/>
                <w:kern w:val="0"/>
                <w:sz w:val="22"/>
              </w:rPr>
              <w:t>质量安全保证体系及措施、扬尘防控措施、防疫措施6分。</w:t>
            </w:r>
          </w:p>
        </w:tc>
        <w:tc>
          <w:tcPr>
            <w:tcW w:w="7053" w:type="dxa"/>
            <w:tcBorders>
              <w:top w:val="nil"/>
              <w:left w:val="nil"/>
              <w:bottom w:val="single" w:sz="4" w:space="0" w:color="auto"/>
              <w:right w:val="single" w:sz="4" w:space="0" w:color="auto"/>
            </w:tcBorders>
            <w:shd w:val="clear" w:color="auto" w:fill="auto"/>
            <w:vAlign w:val="center"/>
            <w:hideMark/>
          </w:tcPr>
          <w:p w:rsidR="00570881" w:rsidRPr="00570881" w:rsidRDefault="00570881" w:rsidP="00570881">
            <w:pPr>
              <w:widowControl/>
              <w:jc w:val="left"/>
              <w:rPr>
                <w:rFonts w:ascii="宋体" w:hAnsi="宋体" w:cs="宋体"/>
                <w:color w:val="000000"/>
                <w:kern w:val="0"/>
                <w:sz w:val="22"/>
              </w:rPr>
            </w:pPr>
            <w:r w:rsidRPr="00570881">
              <w:rPr>
                <w:rFonts w:ascii="宋体" w:hAnsi="宋体" w:cs="宋体" w:hint="eastAsia"/>
                <w:color w:val="000000"/>
                <w:kern w:val="0"/>
                <w:sz w:val="22"/>
              </w:rPr>
              <w:t>1、安全方案</w:t>
            </w:r>
            <w:r>
              <w:rPr>
                <w:rFonts w:ascii="宋体" w:hAnsi="宋体" w:cs="宋体" w:hint="eastAsia"/>
                <w:color w:val="000000"/>
                <w:kern w:val="0"/>
                <w:sz w:val="22"/>
              </w:rPr>
              <w:t>及措施</w:t>
            </w:r>
            <w:r w:rsidRPr="00570881">
              <w:rPr>
                <w:rFonts w:ascii="宋体" w:hAnsi="宋体" w:cs="宋体" w:hint="eastAsia"/>
                <w:color w:val="000000"/>
                <w:kern w:val="0"/>
                <w:sz w:val="22"/>
              </w:rPr>
              <w:t>科学、合理、严密，描述详细且有针对性的得6分；2、安全方案</w:t>
            </w:r>
            <w:r>
              <w:rPr>
                <w:rFonts w:ascii="宋体" w:hAnsi="宋体" w:cs="宋体" w:hint="eastAsia"/>
                <w:color w:val="000000"/>
                <w:kern w:val="0"/>
                <w:sz w:val="22"/>
              </w:rPr>
              <w:t>及措施</w:t>
            </w:r>
            <w:r w:rsidRPr="00570881">
              <w:rPr>
                <w:rFonts w:ascii="宋体" w:hAnsi="宋体" w:cs="宋体" w:hint="eastAsia"/>
                <w:color w:val="000000"/>
                <w:kern w:val="0"/>
                <w:sz w:val="22"/>
              </w:rPr>
              <w:t>较合理、严密、描述较详细，不存在实施难度的得4分；3、安全方案</w:t>
            </w:r>
            <w:r>
              <w:rPr>
                <w:rFonts w:ascii="宋体" w:hAnsi="宋体" w:cs="宋体" w:hint="eastAsia"/>
                <w:color w:val="000000"/>
                <w:kern w:val="0"/>
                <w:sz w:val="22"/>
              </w:rPr>
              <w:t>及措施</w:t>
            </w:r>
            <w:r w:rsidRPr="00570881">
              <w:rPr>
                <w:rFonts w:ascii="宋体" w:hAnsi="宋体" w:cs="宋体" w:hint="eastAsia"/>
                <w:color w:val="000000"/>
                <w:kern w:val="0"/>
                <w:sz w:val="22"/>
              </w:rPr>
              <w:t>基本合理、描述一般、存在可操作性的得2分；4、安全方案</w:t>
            </w:r>
            <w:r w:rsidR="008F2B0C">
              <w:rPr>
                <w:rFonts w:ascii="宋体" w:hAnsi="宋体" w:cs="宋体" w:hint="eastAsia"/>
                <w:color w:val="000000"/>
                <w:kern w:val="0"/>
                <w:sz w:val="22"/>
              </w:rPr>
              <w:t>及措施</w:t>
            </w:r>
            <w:r w:rsidRPr="00570881">
              <w:rPr>
                <w:rFonts w:ascii="宋体" w:hAnsi="宋体" w:cs="宋体" w:hint="eastAsia"/>
                <w:color w:val="000000"/>
                <w:kern w:val="0"/>
                <w:sz w:val="22"/>
              </w:rPr>
              <w:t>具有不合理项、描述欠缺、存在一定实施难度的得1分；5、其余得0分。</w:t>
            </w:r>
          </w:p>
        </w:tc>
      </w:tr>
      <w:tr w:rsidR="00570881" w:rsidRPr="00570881" w:rsidTr="00570881">
        <w:trPr>
          <w:trHeight w:val="1185"/>
        </w:trPr>
        <w:tc>
          <w:tcPr>
            <w:tcW w:w="1621" w:type="dxa"/>
            <w:vMerge/>
            <w:tcBorders>
              <w:top w:val="nil"/>
              <w:left w:val="single" w:sz="4" w:space="0" w:color="auto"/>
              <w:bottom w:val="single" w:sz="4" w:space="0" w:color="auto"/>
              <w:right w:val="single" w:sz="4" w:space="0" w:color="auto"/>
            </w:tcBorders>
            <w:vAlign w:val="center"/>
            <w:hideMark/>
          </w:tcPr>
          <w:p w:rsidR="00570881" w:rsidRPr="00570881" w:rsidRDefault="00570881" w:rsidP="00570881">
            <w:pPr>
              <w:widowControl/>
              <w:jc w:val="left"/>
              <w:rPr>
                <w:rFonts w:ascii="宋体" w:hAnsi="宋体" w:cs="宋体"/>
                <w:color w:val="000000"/>
                <w:kern w:val="0"/>
                <w:sz w:val="22"/>
              </w:rPr>
            </w:pPr>
          </w:p>
        </w:tc>
        <w:tc>
          <w:tcPr>
            <w:tcW w:w="2006" w:type="dxa"/>
            <w:tcBorders>
              <w:top w:val="nil"/>
              <w:left w:val="nil"/>
              <w:bottom w:val="single" w:sz="4" w:space="0" w:color="auto"/>
              <w:right w:val="single" w:sz="4" w:space="0" w:color="auto"/>
            </w:tcBorders>
            <w:shd w:val="clear" w:color="auto" w:fill="auto"/>
            <w:noWrap/>
            <w:vAlign w:val="center"/>
            <w:hideMark/>
          </w:tcPr>
          <w:p w:rsidR="00570881" w:rsidRPr="00570881" w:rsidRDefault="00570881" w:rsidP="00570881">
            <w:pPr>
              <w:widowControl/>
              <w:jc w:val="left"/>
              <w:rPr>
                <w:rFonts w:ascii="宋体" w:hAnsi="宋体" w:cs="宋体"/>
                <w:color w:val="FF0000"/>
                <w:kern w:val="0"/>
                <w:sz w:val="22"/>
              </w:rPr>
            </w:pPr>
            <w:r w:rsidRPr="00570881">
              <w:rPr>
                <w:rFonts w:ascii="宋体" w:hAnsi="宋体" w:cs="宋体" w:hint="eastAsia"/>
                <w:color w:val="FF0000"/>
                <w:kern w:val="0"/>
                <w:sz w:val="22"/>
              </w:rPr>
              <w:t>主要施工方法6分。</w:t>
            </w:r>
          </w:p>
        </w:tc>
        <w:tc>
          <w:tcPr>
            <w:tcW w:w="7053" w:type="dxa"/>
            <w:tcBorders>
              <w:top w:val="nil"/>
              <w:left w:val="nil"/>
              <w:bottom w:val="single" w:sz="4" w:space="0" w:color="auto"/>
              <w:right w:val="single" w:sz="4" w:space="0" w:color="auto"/>
            </w:tcBorders>
            <w:shd w:val="clear" w:color="auto" w:fill="auto"/>
            <w:vAlign w:val="center"/>
            <w:hideMark/>
          </w:tcPr>
          <w:p w:rsidR="00570881" w:rsidRPr="00570881" w:rsidRDefault="00570881" w:rsidP="00570881">
            <w:pPr>
              <w:widowControl/>
              <w:jc w:val="left"/>
              <w:rPr>
                <w:rFonts w:ascii="宋体" w:hAnsi="宋体" w:cs="宋体"/>
                <w:color w:val="000000"/>
                <w:kern w:val="0"/>
                <w:sz w:val="22"/>
              </w:rPr>
            </w:pPr>
            <w:r w:rsidRPr="00570881">
              <w:rPr>
                <w:rFonts w:ascii="宋体" w:hAnsi="宋体" w:cs="宋体" w:hint="eastAsia"/>
                <w:color w:val="000000"/>
                <w:kern w:val="0"/>
                <w:sz w:val="22"/>
              </w:rPr>
              <w:t>1、施工方案科学、合理、严密，描述详细且有针对性的得6分；2、施工方案较合理、严密、描述较详细，不存在实施难度的得4分；3、施工方案基本合理、描述一般、存在可操作性的得2分；4、施工方案具有不合理项、描述欠缺、存在一定实施难度的得1分；5、其余得0分。</w:t>
            </w:r>
          </w:p>
        </w:tc>
      </w:tr>
      <w:tr w:rsidR="00570881" w:rsidRPr="00570881" w:rsidTr="008F2B0C">
        <w:trPr>
          <w:trHeight w:val="1890"/>
        </w:trPr>
        <w:tc>
          <w:tcPr>
            <w:tcW w:w="1621" w:type="dxa"/>
            <w:vMerge/>
            <w:tcBorders>
              <w:top w:val="nil"/>
              <w:left w:val="single" w:sz="4" w:space="0" w:color="auto"/>
              <w:bottom w:val="single" w:sz="4" w:space="0" w:color="auto"/>
              <w:right w:val="single" w:sz="4" w:space="0" w:color="auto"/>
            </w:tcBorders>
            <w:vAlign w:val="center"/>
            <w:hideMark/>
          </w:tcPr>
          <w:p w:rsidR="00570881" w:rsidRPr="00570881" w:rsidRDefault="00570881" w:rsidP="00570881">
            <w:pPr>
              <w:widowControl/>
              <w:jc w:val="left"/>
              <w:rPr>
                <w:rFonts w:ascii="宋体" w:hAnsi="宋体" w:cs="宋体"/>
                <w:color w:val="000000"/>
                <w:kern w:val="0"/>
                <w:sz w:val="22"/>
              </w:rPr>
            </w:pPr>
          </w:p>
        </w:tc>
        <w:tc>
          <w:tcPr>
            <w:tcW w:w="2006" w:type="dxa"/>
            <w:tcBorders>
              <w:top w:val="nil"/>
              <w:left w:val="nil"/>
              <w:bottom w:val="single" w:sz="4" w:space="0" w:color="auto"/>
              <w:right w:val="single" w:sz="4" w:space="0" w:color="auto"/>
            </w:tcBorders>
            <w:shd w:val="clear" w:color="auto" w:fill="auto"/>
            <w:vAlign w:val="center"/>
            <w:hideMark/>
          </w:tcPr>
          <w:p w:rsidR="00570881" w:rsidRPr="00570881" w:rsidRDefault="00570881" w:rsidP="00570881">
            <w:pPr>
              <w:widowControl/>
              <w:jc w:val="left"/>
              <w:rPr>
                <w:rFonts w:ascii="宋体" w:hAnsi="宋体" w:cs="宋体"/>
                <w:color w:val="FF0000"/>
                <w:kern w:val="0"/>
                <w:sz w:val="22"/>
              </w:rPr>
            </w:pPr>
            <w:r w:rsidRPr="00570881">
              <w:rPr>
                <w:rFonts w:ascii="宋体" w:hAnsi="宋体" w:cs="宋体" w:hint="eastAsia"/>
                <w:color w:val="FF0000"/>
                <w:kern w:val="0"/>
                <w:sz w:val="22"/>
              </w:rPr>
              <w:t>施工进度计划及工期保证措施6分。</w:t>
            </w:r>
          </w:p>
        </w:tc>
        <w:tc>
          <w:tcPr>
            <w:tcW w:w="7053" w:type="dxa"/>
            <w:tcBorders>
              <w:top w:val="nil"/>
              <w:left w:val="nil"/>
              <w:bottom w:val="single" w:sz="4" w:space="0" w:color="auto"/>
              <w:right w:val="single" w:sz="4" w:space="0" w:color="auto"/>
            </w:tcBorders>
            <w:shd w:val="clear" w:color="auto" w:fill="auto"/>
            <w:vAlign w:val="center"/>
            <w:hideMark/>
          </w:tcPr>
          <w:p w:rsidR="00570881" w:rsidRPr="00570881" w:rsidRDefault="00570881" w:rsidP="00570881">
            <w:pPr>
              <w:widowControl/>
              <w:jc w:val="left"/>
              <w:rPr>
                <w:rFonts w:ascii="宋体" w:hAnsi="宋体" w:cs="宋体"/>
                <w:color w:val="000000"/>
                <w:kern w:val="0"/>
                <w:sz w:val="22"/>
              </w:rPr>
            </w:pPr>
            <w:r w:rsidRPr="00570881">
              <w:rPr>
                <w:rFonts w:ascii="宋体" w:hAnsi="宋体" w:cs="宋体" w:hint="eastAsia"/>
                <w:color w:val="000000"/>
                <w:kern w:val="0"/>
                <w:sz w:val="22"/>
              </w:rPr>
              <w:t>1、施进度计划科学、合理、严密，描述详细且有针对性的得6分；2、进度计划较合理、严密、描述较详细，不存在实施难度的得4分；3、进度计划基本合理、描述一般、存在可操作性的得2分；4、进度计划具有不合理项、描述欠缺、存在一定实施难度的得1分；5、其余得0分。</w:t>
            </w:r>
          </w:p>
        </w:tc>
      </w:tr>
      <w:tr w:rsidR="00570881" w:rsidRPr="00570881" w:rsidTr="008F2B0C">
        <w:trPr>
          <w:trHeight w:val="1950"/>
        </w:trPr>
        <w:tc>
          <w:tcPr>
            <w:tcW w:w="1621" w:type="dxa"/>
            <w:vMerge/>
            <w:tcBorders>
              <w:top w:val="nil"/>
              <w:left w:val="single" w:sz="4" w:space="0" w:color="auto"/>
              <w:bottom w:val="single" w:sz="4" w:space="0" w:color="auto"/>
              <w:right w:val="single" w:sz="4" w:space="0" w:color="auto"/>
            </w:tcBorders>
            <w:vAlign w:val="center"/>
            <w:hideMark/>
          </w:tcPr>
          <w:p w:rsidR="00570881" w:rsidRPr="00570881" w:rsidRDefault="00570881" w:rsidP="00570881">
            <w:pPr>
              <w:widowControl/>
              <w:jc w:val="left"/>
              <w:rPr>
                <w:rFonts w:ascii="宋体" w:hAnsi="宋体" w:cs="宋体"/>
                <w:color w:val="000000"/>
                <w:kern w:val="0"/>
                <w:sz w:val="22"/>
              </w:rPr>
            </w:pP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0881" w:rsidRPr="00570881" w:rsidRDefault="008F2B0C" w:rsidP="008F2B0C">
            <w:pPr>
              <w:widowControl/>
              <w:jc w:val="center"/>
              <w:rPr>
                <w:rFonts w:ascii="宋体" w:hAnsi="宋体" w:cs="宋体"/>
                <w:color w:val="FF0000"/>
                <w:kern w:val="0"/>
                <w:sz w:val="22"/>
              </w:rPr>
            </w:pPr>
            <w:r>
              <w:rPr>
                <w:rFonts w:ascii="宋体" w:hAnsi="宋体" w:cs="宋体" w:hint="eastAsia"/>
                <w:color w:val="FF0000"/>
                <w:kern w:val="0"/>
                <w:sz w:val="22"/>
              </w:rPr>
              <w:t>近三年</w:t>
            </w:r>
            <w:r w:rsidR="00570881" w:rsidRPr="00570881">
              <w:rPr>
                <w:rFonts w:ascii="宋体" w:hAnsi="宋体" w:cs="宋体" w:hint="eastAsia"/>
                <w:color w:val="FF0000"/>
                <w:kern w:val="0"/>
                <w:sz w:val="22"/>
              </w:rPr>
              <w:t>业绩（合同价不低于</w:t>
            </w:r>
            <w:r>
              <w:rPr>
                <w:rFonts w:ascii="宋体" w:hAnsi="宋体" w:cs="宋体" w:hint="eastAsia"/>
                <w:color w:val="FF0000"/>
                <w:kern w:val="0"/>
                <w:sz w:val="22"/>
              </w:rPr>
              <w:t>4</w:t>
            </w:r>
            <w:r w:rsidR="00570881" w:rsidRPr="00570881">
              <w:rPr>
                <w:rFonts w:ascii="宋体" w:hAnsi="宋体" w:cs="宋体" w:hint="eastAsia"/>
                <w:color w:val="FF0000"/>
                <w:kern w:val="0"/>
                <w:sz w:val="22"/>
              </w:rPr>
              <w:t>0万元）6分。</w:t>
            </w:r>
          </w:p>
        </w:tc>
        <w:tc>
          <w:tcPr>
            <w:tcW w:w="7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0881" w:rsidRPr="00570881" w:rsidRDefault="00570881" w:rsidP="00570881">
            <w:pPr>
              <w:widowControl/>
              <w:jc w:val="left"/>
              <w:rPr>
                <w:rFonts w:ascii="宋体" w:hAnsi="宋体" w:cs="宋体"/>
                <w:color w:val="000000"/>
                <w:kern w:val="0"/>
                <w:sz w:val="22"/>
              </w:rPr>
            </w:pPr>
            <w:r w:rsidRPr="00570881">
              <w:rPr>
                <w:rFonts w:ascii="宋体" w:hAnsi="宋体" w:cs="宋体" w:hint="eastAsia"/>
                <w:color w:val="000000"/>
                <w:kern w:val="0"/>
                <w:sz w:val="22"/>
              </w:rPr>
              <w:t>每提供一个得2分，最多得6分。</w:t>
            </w:r>
          </w:p>
        </w:tc>
      </w:tr>
    </w:tbl>
    <w:p w:rsidR="00570881" w:rsidRPr="00570881" w:rsidRDefault="00570881" w:rsidP="00063C73">
      <w:pPr>
        <w:tabs>
          <w:tab w:val="left" w:pos="0"/>
          <w:tab w:val="left" w:pos="993"/>
          <w:tab w:val="left" w:pos="1134"/>
        </w:tabs>
        <w:adjustRightInd w:val="0"/>
        <w:snapToGrid w:val="0"/>
        <w:spacing w:line="440" w:lineRule="exact"/>
        <w:ind w:firstLineChars="400" w:firstLine="1120"/>
        <w:rPr>
          <w:rFonts w:ascii="宋体" w:hAnsi="宋体"/>
          <w:bCs/>
          <w:snapToGrid w:val="0"/>
          <w:color w:val="FF0000"/>
          <w:sz w:val="28"/>
          <w:highlight w:val="white"/>
        </w:rPr>
      </w:pPr>
    </w:p>
    <w:p w:rsidR="00063C73" w:rsidRPr="00063C73" w:rsidRDefault="00063C73" w:rsidP="00063C73">
      <w:pPr>
        <w:spacing w:line="360" w:lineRule="auto"/>
        <w:ind w:firstLineChars="200" w:firstLine="560"/>
        <w:jc w:val="left"/>
        <w:rPr>
          <w:sz w:val="28"/>
          <w:szCs w:val="28"/>
        </w:rPr>
      </w:pPr>
    </w:p>
    <w:p w:rsidR="0018235A" w:rsidRPr="0018235A" w:rsidRDefault="00063C73" w:rsidP="003112D3">
      <w:pPr>
        <w:spacing w:beforeLines="50" w:line="360" w:lineRule="auto"/>
        <w:ind w:firstLineChars="200" w:firstLine="560"/>
        <w:jc w:val="left"/>
        <w:rPr>
          <w:sz w:val="28"/>
          <w:szCs w:val="28"/>
        </w:rPr>
      </w:pPr>
      <w:r>
        <w:rPr>
          <w:rFonts w:hint="eastAsia"/>
          <w:sz w:val="28"/>
          <w:szCs w:val="28"/>
        </w:rPr>
        <w:t>综</w:t>
      </w:r>
      <w:r w:rsidR="0018235A" w:rsidRPr="0018235A">
        <w:rPr>
          <w:rFonts w:hint="eastAsia"/>
          <w:sz w:val="28"/>
          <w:szCs w:val="28"/>
        </w:rPr>
        <w:t>合因素评分第一的为第一中标人。综合因素评分第一的为第一中标人。若</w:t>
      </w:r>
      <w:r w:rsidR="0018235A" w:rsidRPr="0018235A">
        <w:rPr>
          <w:sz w:val="28"/>
          <w:szCs w:val="28"/>
        </w:rPr>
        <w:t>出现</w:t>
      </w:r>
      <w:r w:rsidR="0018235A" w:rsidRPr="0018235A">
        <w:rPr>
          <w:rFonts w:hint="eastAsia"/>
          <w:sz w:val="28"/>
          <w:szCs w:val="28"/>
        </w:rPr>
        <w:t>并列得分第一</w:t>
      </w:r>
      <w:r w:rsidR="0018235A" w:rsidRPr="0018235A">
        <w:rPr>
          <w:sz w:val="28"/>
          <w:szCs w:val="28"/>
        </w:rPr>
        <w:t>，</w:t>
      </w:r>
      <w:r w:rsidR="0018235A" w:rsidRPr="0018235A">
        <w:rPr>
          <w:rFonts w:hint="eastAsia"/>
          <w:sz w:val="28"/>
          <w:szCs w:val="28"/>
        </w:rPr>
        <w:t>以报价低的优先，报价仍相同的，由评标委员会确定排名顺序。</w:t>
      </w:r>
    </w:p>
    <w:p w:rsidR="0018235A" w:rsidRPr="0018235A" w:rsidRDefault="00C53869" w:rsidP="0018235A">
      <w:pPr>
        <w:spacing w:line="360" w:lineRule="auto"/>
        <w:ind w:firstLineChars="200" w:firstLine="560"/>
        <w:jc w:val="left"/>
        <w:rPr>
          <w:sz w:val="28"/>
          <w:szCs w:val="28"/>
        </w:rPr>
      </w:pPr>
      <w:r>
        <w:rPr>
          <w:rFonts w:hint="eastAsia"/>
          <w:sz w:val="28"/>
          <w:szCs w:val="28"/>
        </w:rPr>
        <w:t>8</w:t>
      </w:r>
      <w:r w:rsidR="0018235A" w:rsidRPr="0018235A">
        <w:rPr>
          <w:sz w:val="28"/>
          <w:szCs w:val="28"/>
        </w:rPr>
        <w:t>.2</w:t>
      </w:r>
      <w:r w:rsidR="0018235A" w:rsidRPr="0018235A">
        <w:rPr>
          <w:sz w:val="28"/>
          <w:szCs w:val="28"/>
        </w:rPr>
        <w:t>投标文件的澄清和补正</w:t>
      </w:r>
    </w:p>
    <w:p w:rsidR="0018235A" w:rsidRPr="0018235A" w:rsidRDefault="0018235A" w:rsidP="0018235A">
      <w:pPr>
        <w:spacing w:line="360" w:lineRule="auto"/>
        <w:ind w:firstLineChars="200" w:firstLine="560"/>
        <w:jc w:val="left"/>
        <w:rPr>
          <w:sz w:val="28"/>
          <w:szCs w:val="28"/>
        </w:rPr>
      </w:pPr>
      <w:r w:rsidRPr="0018235A">
        <w:rPr>
          <w:sz w:val="28"/>
          <w:szCs w:val="28"/>
        </w:rPr>
        <w:t>1</w:t>
      </w:r>
      <w:r w:rsidRPr="0018235A">
        <w:rPr>
          <w:sz w:val="28"/>
          <w:szCs w:val="28"/>
        </w:rPr>
        <w:t>、在评标过程中，评标小组可以要求投标人用面谈或书面回复的形式对投标文件含义不明确、对同类问题表述不一致的内容作必要的澄清或者说明，或者对细微偏差进行补正。</w:t>
      </w:r>
    </w:p>
    <w:p w:rsidR="0018235A" w:rsidRPr="0018235A" w:rsidRDefault="0018235A" w:rsidP="0018235A">
      <w:pPr>
        <w:spacing w:line="360" w:lineRule="auto"/>
        <w:ind w:firstLineChars="200" w:firstLine="560"/>
        <w:jc w:val="left"/>
        <w:rPr>
          <w:sz w:val="28"/>
          <w:szCs w:val="28"/>
        </w:rPr>
      </w:pPr>
      <w:r w:rsidRPr="0018235A">
        <w:rPr>
          <w:sz w:val="28"/>
          <w:szCs w:val="28"/>
        </w:rPr>
        <w:t>2</w:t>
      </w:r>
      <w:r w:rsidRPr="0018235A">
        <w:rPr>
          <w:sz w:val="28"/>
          <w:szCs w:val="28"/>
        </w:rPr>
        <w:t>、澄清、说明和补正不得改变投标文件的实质性内容（算术性错误修正和招标人依本招标文件规定要求再次报价的除外）。投标人的澄清、说明和补正均应采用书面形式，经投标人的法定代表人或其授权代表签字后作为投标文件的组成部分。</w:t>
      </w:r>
    </w:p>
    <w:p w:rsidR="0018235A" w:rsidRPr="0018235A" w:rsidRDefault="0018235A" w:rsidP="0018235A">
      <w:pPr>
        <w:spacing w:line="360" w:lineRule="auto"/>
        <w:jc w:val="left"/>
        <w:rPr>
          <w:sz w:val="28"/>
          <w:szCs w:val="28"/>
        </w:rPr>
      </w:pPr>
      <w:r w:rsidRPr="0018235A">
        <w:rPr>
          <w:sz w:val="28"/>
          <w:szCs w:val="28"/>
        </w:rPr>
        <w:t>四、定标</w:t>
      </w:r>
    </w:p>
    <w:p w:rsidR="0018235A" w:rsidRPr="0018235A" w:rsidRDefault="0018235A" w:rsidP="0018235A">
      <w:pPr>
        <w:spacing w:line="360" w:lineRule="auto"/>
        <w:ind w:firstLineChars="200" w:firstLine="560"/>
        <w:jc w:val="left"/>
        <w:rPr>
          <w:sz w:val="28"/>
          <w:szCs w:val="28"/>
        </w:rPr>
      </w:pPr>
      <w:r w:rsidRPr="0018235A">
        <w:rPr>
          <w:sz w:val="28"/>
          <w:szCs w:val="28"/>
        </w:rPr>
        <w:t>招标人依据评标小组对投标文件的评审和排名情况，确定中标候选人，招标人须确定排名第一的中标候选人为中标人。</w:t>
      </w:r>
    </w:p>
    <w:p w:rsidR="0018235A" w:rsidRPr="0018235A" w:rsidRDefault="0018235A" w:rsidP="0018235A">
      <w:pPr>
        <w:spacing w:line="360" w:lineRule="auto"/>
        <w:jc w:val="left"/>
        <w:rPr>
          <w:sz w:val="28"/>
          <w:szCs w:val="28"/>
        </w:rPr>
      </w:pPr>
      <w:r w:rsidRPr="0018235A">
        <w:rPr>
          <w:rFonts w:hint="eastAsia"/>
          <w:sz w:val="28"/>
          <w:szCs w:val="28"/>
        </w:rPr>
        <w:t>五、议价模式</w:t>
      </w:r>
    </w:p>
    <w:p w:rsidR="00C53869" w:rsidRDefault="0018235A" w:rsidP="00C53869">
      <w:pPr>
        <w:spacing w:line="360" w:lineRule="auto"/>
        <w:ind w:firstLineChars="200" w:firstLine="560"/>
        <w:jc w:val="left"/>
        <w:rPr>
          <w:b/>
          <w:sz w:val="24"/>
          <w:szCs w:val="24"/>
        </w:rPr>
      </w:pPr>
      <w:r w:rsidRPr="0018235A">
        <w:rPr>
          <w:rFonts w:hint="eastAsia"/>
          <w:sz w:val="28"/>
          <w:szCs w:val="28"/>
        </w:rPr>
        <w:t>若招标文件发布次数达到两次，且潜在的投标人少于三家，则招标人有权进行议价模式。</w:t>
      </w:r>
    </w:p>
    <w:p w:rsidR="00FA672A" w:rsidRPr="00C53869" w:rsidRDefault="00C53869" w:rsidP="00C53869">
      <w:pPr>
        <w:spacing w:line="360" w:lineRule="auto"/>
        <w:jc w:val="left"/>
        <w:rPr>
          <w:b/>
          <w:sz w:val="24"/>
          <w:szCs w:val="24"/>
        </w:rPr>
      </w:pPr>
      <w:r>
        <w:rPr>
          <w:rFonts w:ascii="宋体" w:hAnsi="宋体" w:hint="eastAsia"/>
          <w:b/>
          <w:sz w:val="32"/>
          <w:szCs w:val="32"/>
          <w:highlight w:val="white"/>
        </w:rPr>
        <w:t>六</w:t>
      </w:r>
      <w:r w:rsidR="00FA672A">
        <w:rPr>
          <w:rFonts w:ascii="宋体" w:hAnsi="宋体" w:hint="eastAsia"/>
          <w:b/>
          <w:sz w:val="32"/>
          <w:szCs w:val="32"/>
          <w:highlight w:val="white"/>
        </w:rPr>
        <w:t>、投  标  报  价</w:t>
      </w:r>
    </w:p>
    <w:p w:rsidR="00FA672A" w:rsidRDefault="00C53869">
      <w:pPr>
        <w:tabs>
          <w:tab w:val="left" w:pos="0"/>
          <w:tab w:val="left" w:pos="993"/>
          <w:tab w:val="left" w:pos="1134"/>
        </w:tabs>
        <w:adjustRightInd w:val="0"/>
        <w:snapToGrid w:val="0"/>
        <w:spacing w:line="440" w:lineRule="exact"/>
        <w:ind w:firstLine="560"/>
        <w:rPr>
          <w:rFonts w:ascii="宋体" w:hAnsi="宋体"/>
          <w:sz w:val="28"/>
        </w:rPr>
      </w:pPr>
      <w:bookmarkStart w:id="2" w:name="_Toc261518380"/>
      <w:bookmarkStart w:id="3" w:name="_Toc243811906"/>
      <w:r>
        <w:rPr>
          <w:rFonts w:ascii="宋体" w:hAnsi="宋体" w:hint="eastAsia"/>
          <w:sz w:val="28"/>
          <w:highlight w:val="white"/>
        </w:rPr>
        <w:t>9</w:t>
      </w:r>
      <w:r w:rsidR="00FA672A">
        <w:rPr>
          <w:rFonts w:ascii="宋体" w:hAnsi="宋体" w:hint="eastAsia"/>
          <w:sz w:val="28"/>
          <w:highlight w:val="white"/>
        </w:rPr>
        <w:t>、投标报价</w:t>
      </w:r>
      <w:r w:rsidR="00FA672A">
        <w:rPr>
          <w:rFonts w:ascii="宋体" w:hAnsi="宋体"/>
          <w:sz w:val="28"/>
          <w:highlight w:val="white"/>
        </w:rPr>
        <w:t xml:space="preserve"> </w:t>
      </w:r>
    </w:p>
    <w:p w:rsidR="00FA672A" w:rsidRDefault="00FA672A">
      <w:pPr>
        <w:tabs>
          <w:tab w:val="left" w:pos="0"/>
          <w:tab w:val="left" w:pos="993"/>
          <w:tab w:val="left" w:pos="1134"/>
        </w:tabs>
        <w:adjustRightInd w:val="0"/>
        <w:snapToGrid w:val="0"/>
        <w:spacing w:line="440" w:lineRule="exact"/>
        <w:ind w:firstLine="561"/>
        <w:rPr>
          <w:rFonts w:ascii="宋体" w:hAnsi="宋体"/>
          <w:snapToGrid w:val="0"/>
          <w:color w:val="FF0000"/>
          <w:sz w:val="28"/>
        </w:rPr>
      </w:pPr>
      <w:r>
        <w:rPr>
          <w:rFonts w:ascii="宋体" w:hAnsi="宋体" w:hint="eastAsia"/>
          <w:b/>
          <w:bCs/>
          <w:snapToGrid w:val="0"/>
          <w:sz w:val="28"/>
          <w:highlight w:val="white"/>
        </w:rPr>
        <w:t>投标人的报价高于招标</w:t>
      </w:r>
      <w:r w:rsidR="00C53869">
        <w:rPr>
          <w:rFonts w:ascii="宋体" w:hAnsi="宋体" w:hint="eastAsia"/>
          <w:b/>
          <w:bCs/>
          <w:snapToGrid w:val="0"/>
          <w:sz w:val="28"/>
          <w:highlight w:val="white"/>
        </w:rPr>
        <w:t>最高限</w:t>
      </w:r>
      <w:r>
        <w:rPr>
          <w:rFonts w:ascii="宋体" w:hAnsi="宋体" w:hint="eastAsia"/>
          <w:b/>
          <w:bCs/>
          <w:snapToGrid w:val="0"/>
          <w:sz w:val="28"/>
          <w:highlight w:val="white"/>
        </w:rPr>
        <w:t>价的，其投标文件无效。</w:t>
      </w:r>
    </w:p>
    <w:p w:rsidR="00FA672A" w:rsidRDefault="00C53869">
      <w:pPr>
        <w:tabs>
          <w:tab w:val="left" w:pos="0"/>
          <w:tab w:val="left" w:pos="993"/>
          <w:tab w:val="left" w:pos="1134"/>
        </w:tabs>
        <w:adjustRightInd w:val="0"/>
        <w:snapToGrid w:val="0"/>
        <w:spacing w:line="440" w:lineRule="exact"/>
        <w:ind w:firstLine="560"/>
        <w:rPr>
          <w:rFonts w:ascii="宋体" w:hAnsi="宋体"/>
          <w:sz w:val="28"/>
        </w:rPr>
      </w:pPr>
      <w:r>
        <w:rPr>
          <w:rFonts w:ascii="宋体" w:hAnsi="宋体" w:hint="eastAsia"/>
          <w:sz w:val="28"/>
          <w:highlight w:val="white"/>
        </w:rPr>
        <w:t>9</w:t>
      </w:r>
      <w:r w:rsidR="00FA672A">
        <w:rPr>
          <w:rFonts w:ascii="宋体" w:hAnsi="宋体" w:hint="eastAsia"/>
          <w:sz w:val="28"/>
          <w:highlight w:val="white"/>
        </w:rPr>
        <w:t>.1</w:t>
      </w:r>
      <w:r w:rsidR="00FA672A">
        <w:rPr>
          <w:rFonts w:ascii="宋体" w:hAnsi="宋体"/>
          <w:sz w:val="28"/>
          <w:highlight w:val="white"/>
        </w:rPr>
        <w:t>投标报价方式</w:t>
      </w:r>
      <w:bookmarkEnd w:id="2"/>
      <w:bookmarkEnd w:id="3"/>
    </w:p>
    <w:p w:rsidR="00FA672A" w:rsidRDefault="00FA672A">
      <w:pPr>
        <w:tabs>
          <w:tab w:val="left" w:pos="0"/>
          <w:tab w:val="left" w:pos="993"/>
          <w:tab w:val="left" w:pos="1134"/>
        </w:tabs>
        <w:adjustRightInd w:val="0"/>
        <w:snapToGrid w:val="0"/>
        <w:spacing w:line="440" w:lineRule="exact"/>
        <w:ind w:firstLine="560"/>
        <w:rPr>
          <w:rFonts w:ascii="宋体" w:hAnsi="宋体"/>
          <w:snapToGrid w:val="0"/>
          <w:color w:val="FF0000"/>
          <w:sz w:val="28"/>
        </w:rPr>
      </w:pPr>
      <w:r>
        <w:rPr>
          <w:rFonts w:ascii="宋体" w:hAnsi="宋体"/>
          <w:sz w:val="28"/>
          <w:highlight w:val="white"/>
        </w:rPr>
        <w:t>本工程项目采用下列第</w:t>
      </w:r>
      <w:r>
        <w:rPr>
          <w:rFonts w:ascii="宋体" w:hAnsi="宋体"/>
          <w:snapToGrid w:val="0"/>
          <w:sz w:val="28"/>
          <w:highlight w:val="white"/>
          <w:u w:val="single"/>
        </w:rPr>
        <w:t>1</w:t>
      </w:r>
      <w:r>
        <w:rPr>
          <w:rFonts w:ascii="宋体" w:hAnsi="宋体"/>
          <w:sz w:val="28"/>
          <w:highlight w:val="white"/>
        </w:rPr>
        <w:t>种方式。</w:t>
      </w:r>
    </w:p>
    <w:p w:rsidR="00FA672A" w:rsidRDefault="00FA672A">
      <w:pPr>
        <w:numPr>
          <w:ilvl w:val="0"/>
          <w:numId w:val="3"/>
        </w:numPr>
        <w:tabs>
          <w:tab w:val="left" w:pos="0"/>
          <w:tab w:val="left" w:pos="993"/>
          <w:tab w:val="left" w:pos="1134"/>
        </w:tabs>
        <w:adjustRightInd w:val="0"/>
        <w:snapToGrid w:val="0"/>
        <w:spacing w:line="440" w:lineRule="exact"/>
        <w:ind w:firstLine="560"/>
        <w:rPr>
          <w:rFonts w:ascii="宋体" w:hAnsi="宋体"/>
          <w:sz w:val="28"/>
          <w:highlight w:val="white"/>
        </w:rPr>
      </w:pPr>
      <w:r>
        <w:rPr>
          <w:rFonts w:ascii="宋体" w:hAnsi="宋体" w:hint="eastAsia"/>
          <w:sz w:val="28"/>
          <w:highlight w:val="white"/>
        </w:rPr>
        <w:t>让利报价。投标人报价时应充分考虑施工期间各类建材的市场风险和国家政策风险系数。</w:t>
      </w:r>
    </w:p>
    <w:p w:rsidR="00FA672A" w:rsidRDefault="00FA672A">
      <w:pPr>
        <w:tabs>
          <w:tab w:val="left" w:pos="0"/>
          <w:tab w:val="left" w:pos="993"/>
          <w:tab w:val="left" w:pos="1134"/>
        </w:tabs>
        <w:adjustRightInd w:val="0"/>
        <w:snapToGrid w:val="0"/>
        <w:spacing w:line="440" w:lineRule="exact"/>
        <w:ind w:firstLineChars="200" w:firstLine="560"/>
        <w:rPr>
          <w:rFonts w:ascii="宋体" w:hAnsi="宋体"/>
          <w:sz w:val="28"/>
          <w:highlight w:val="white"/>
        </w:rPr>
      </w:pPr>
      <w:r>
        <w:rPr>
          <w:rFonts w:ascii="宋体" w:hAnsi="宋体" w:hint="eastAsia"/>
          <w:sz w:val="28"/>
          <w:highlight w:val="white"/>
        </w:rPr>
        <w:t>（2）固定单价报价。投标人报价时应充分考虑施工期间各类建材的市场风险。工程量的风险由发包人承担，价的风险在约定风险范围内的，由承包人承担，风险范围</w:t>
      </w:r>
      <w:r>
        <w:rPr>
          <w:rFonts w:ascii="宋体" w:hAnsi="宋体" w:hint="eastAsia"/>
          <w:sz w:val="28"/>
          <w:highlight w:val="white"/>
        </w:rPr>
        <w:lastRenderedPageBreak/>
        <w:t>以外的按合同约定。竣工结算的工程量按发承包双方在合同中约定应予计量且实际完成的工程量确定，完成发包人要求的合同以外的零星工作或发生非承包人责任事件的工程量按现场签证确定。</w:t>
      </w:r>
    </w:p>
    <w:p w:rsidR="00FA672A" w:rsidRDefault="00C53869">
      <w:pPr>
        <w:tabs>
          <w:tab w:val="left" w:pos="0"/>
          <w:tab w:val="left" w:pos="993"/>
          <w:tab w:val="left" w:pos="1134"/>
        </w:tabs>
        <w:adjustRightInd w:val="0"/>
        <w:snapToGrid w:val="0"/>
        <w:spacing w:line="440" w:lineRule="exact"/>
        <w:ind w:firstLine="560"/>
        <w:rPr>
          <w:rFonts w:ascii="宋体" w:hAnsi="宋体"/>
          <w:sz w:val="28"/>
          <w:highlight w:val="white"/>
        </w:rPr>
      </w:pPr>
      <w:bookmarkStart w:id="4" w:name="_Toc243811908"/>
      <w:bookmarkStart w:id="5" w:name="_Toc261518382"/>
      <w:r>
        <w:rPr>
          <w:rFonts w:ascii="宋体" w:hAnsi="宋体" w:hint="eastAsia"/>
          <w:sz w:val="28"/>
          <w:highlight w:val="white"/>
        </w:rPr>
        <w:t>9</w:t>
      </w:r>
      <w:r w:rsidR="00FA672A">
        <w:rPr>
          <w:rFonts w:ascii="宋体" w:hAnsi="宋体" w:hint="eastAsia"/>
          <w:sz w:val="28"/>
          <w:highlight w:val="white"/>
        </w:rPr>
        <w:t>.2</w:t>
      </w:r>
      <w:r w:rsidR="00FA672A">
        <w:rPr>
          <w:rFonts w:ascii="宋体" w:hAnsi="宋体"/>
          <w:sz w:val="28"/>
          <w:highlight w:val="white"/>
        </w:rPr>
        <w:t xml:space="preserve"> 投标报价</w:t>
      </w:r>
      <w:bookmarkEnd w:id="4"/>
      <w:bookmarkEnd w:id="5"/>
      <w:r w:rsidR="00FA672A">
        <w:rPr>
          <w:rFonts w:ascii="宋体" w:hAnsi="宋体" w:hint="eastAsia"/>
          <w:sz w:val="28"/>
          <w:highlight w:val="white"/>
        </w:rPr>
        <w:t>要求</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color w:val="FF0000"/>
          <w:sz w:val="28"/>
        </w:rPr>
      </w:pPr>
      <w:r>
        <w:rPr>
          <w:rFonts w:ascii="宋体" w:hAnsi="宋体" w:hint="eastAsia"/>
          <w:snapToGrid w:val="0"/>
          <w:color w:val="FF0000"/>
          <w:sz w:val="28"/>
          <w:highlight w:val="white"/>
        </w:rPr>
        <w:t>所有投标报价以</w:t>
      </w:r>
      <w:r>
        <w:rPr>
          <w:rFonts w:ascii="宋体" w:hAnsi="宋体" w:hint="eastAsia"/>
          <w:snapToGrid w:val="0"/>
          <w:color w:val="FF0000"/>
          <w:sz w:val="28"/>
          <w:highlight w:val="white"/>
          <w:u w:val="single"/>
        </w:rPr>
        <w:t xml:space="preserve">  </w:t>
      </w:r>
      <w:r>
        <w:rPr>
          <w:rFonts w:ascii="宋体" w:hAnsi="宋体" w:hint="eastAsia"/>
          <w:snapToGrid w:val="0"/>
          <w:color w:val="FF0000"/>
          <w:sz w:val="28"/>
          <w:highlight w:val="white"/>
        </w:rPr>
        <w:t>%让利表示</w:t>
      </w:r>
      <w:r>
        <w:rPr>
          <w:rFonts w:ascii="宋体" w:hAnsi="宋体" w:hint="eastAsia"/>
          <w:snapToGrid w:val="0"/>
          <w:sz w:val="28"/>
          <w:highlight w:val="white"/>
        </w:rPr>
        <w:t>。</w:t>
      </w:r>
    </w:p>
    <w:p w:rsidR="00FA672A" w:rsidRDefault="00C53869">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10</w:t>
      </w:r>
      <w:r w:rsidR="00FA672A">
        <w:rPr>
          <w:rFonts w:ascii="宋体" w:hAnsi="宋体" w:hint="eastAsia"/>
          <w:snapToGrid w:val="0"/>
          <w:sz w:val="28"/>
          <w:highlight w:val="white"/>
        </w:rPr>
        <w:t xml:space="preserve">、勘察现场 </w:t>
      </w:r>
    </w:p>
    <w:p w:rsidR="00FA672A" w:rsidRDefault="00C53869">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10</w:t>
      </w:r>
      <w:r w:rsidR="00FA672A">
        <w:rPr>
          <w:rFonts w:ascii="宋体" w:hAnsi="宋体" w:hint="eastAsia"/>
          <w:snapToGrid w:val="0"/>
          <w:sz w:val="28"/>
          <w:highlight w:val="white"/>
        </w:rPr>
        <w:t>.1考虑到本工程实际情况，投标人应对工程施工现场场地条件和周围环境进行勘察，勘察现场所发生的费用由投标人承担。</w:t>
      </w:r>
    </w:p>
    <w:p w:rsidR="00FA672A" w:rsidRDefault="00C53869">
      <w:pPr>
        <w:tabs>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10</w:t>
      </w:r>
      <w:r w:rsidR="00FA672A">
        <w:rPr>
          <w:rFonts w:ascii="宋体" w:hAnsi="宋体" w:hint="eastAsia"/>
          <w:snapToGrid w:val="0"/>
          <w:sz w:val="28"/>
          <w:highlight w:val="white"/>
        </w:rPr>
        <w:t>.2投标人到现场实地勘踏，应充分了解工地位置、情况、道路、储存空间、装卸限制、相关专业施工队伍的配合与衔接及任何其他。</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w:t>
      </w:r>
      <w:r w:rsidR="00C53869">
        <w:rPr>
          <w:rFonts w:ascii="宋体" w:hAnsi="宋体" w:hint="eastAsia"/>
          <w:snapToGrid w:val="0"/>
          <w:sz w:val="28"/>
          <w:highlight w:val="white"/>
        </w:rPr>
        <w:t>1</w:t>
      </w:r>
      <w:r>
        <w:rPr>
          <w:rFonts w:ascii="宋体" w:hAnsi="宋体" w:hint="eastAsia"/>
          <w:snapToGrid w:val="0"/>
          <w:sz w:val="28"/>
          <w:highlight w:val="white"/>
        </w:rPr>
        <w:t>、投标有效期</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w:t>
      </w:r>
      <w:r w:rsidR="00C53869">
        <w:rPr>
          <w:rFonts w:ascii="宋体" w:hAnsi="宋体" w:hint="eastAsia"/>
          <w:snapToGrid w:val="0"/>
          <w:sz w:val="28"/>
          <w:highlight w:val="white"/>
        </w:rPr>
        <w:t>1</w:t>
      </w:r>
      <w:r>
        <w:rPr>
          <w:rFonts w:ascii="宋体" w:hAnsi="宋体" w:hint="eastAsia"/>
          <w:snapToGrid w:val="0"/>
          <w:sz w:val="28"/>
          <w:highlight w:val="white"/>
        </w:rPr>
        <w:t>.1在投标人须知前附表规定的投标有效期内，投标人不得要求撤销或修改其投标文件。</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w:t>
      </w:r>
      <w:r w:rsidR="00C53869">
        <w:rPr>
          <w:rFonts w:ascii="宋体" w:hAnsi="宋体" w:hint="eastAsia"/>
          <w:snapToGrid w:val="0"/>
          <w:sz w:val="28"/>
          <w:highlight w:val="white"/>
        </w:rPr>
        <w:t>1</w:t>
      </w:r>
      <w:r>
        <w:rPr>
          <w:rFonts w:ascii="宋体" w:hAnsi="宋体" w:hint="eastAsia"/>
          <w:snapToGrid w:val="0"/>
          <w:sz w:val="28"/>
          <w:highlight w:val="white"/>
        </w:rPr>
        <w:t xml:space="preserve">.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rsidR="00FA672A" w:rsidRDefault="00FA672A">
      <w:pPr>
        <w:tabs>
          <w:tab w:val="left" w:pos="0"/>
        </w:tabs>
        <w:adjustRightInd w:val="0"/>
        <w:snapToGrid w:val="0"/>
        <w:spacing w:line="440" w:lineRule="exact"/>
        <w:ind w:firstLine="560"/>
        <w:rPr>
          <w:rFonts w:ascii="宋体" w:hAnsi="宋体"/>
          <w:snapToGrid w:val="0"/>
          <w:sz w:val="28"/>
          <w:highlight w:val="white"/>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六、投标文件的密封与递交</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w:t>
      </w:r>
      <w:r w:rsidR="00C53869">
        <w:rPr>
          <w:rFonts w:ascii="宋体" w:hAnsi="宋体" w:hint="eastAsia"/>
          <w:snapToGrid w:val="0"/>
          <w:sz w:val="28"/>
          <w:highlight w:val="white"/>
        </w:rPr>
        <w:t>1</w:t>
      </w:r>
      <w:r>
        <w:rPr>
          <w:rFonts w:ascii="宋体" w:hAnsi="宋体" w:hint="eastAsia"/>
          <w:snapToGrid w:val="0"/>
          <w:sz w:val="28"/>
          <w:highlight w:val="white"/>
        </w:rPr>
        <w:t>、投标文件的份数和签署</w:t>
      </w:r>
    </w:p>
    <w:p w:rsidR="00FA672A" w:rsidRDefault="00FA672A">
      <w:pPr>
        <w:tabs>
          <w:tab w:val="left" w:pos="-426"/>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投标文件应使用不能擦去的墨水书写或打印，由投标人加盖法人公章和法定代表人或法定代表人委托的代理人印鉴或签字。</w:t>
      </w:r>
    </w:p>
    <w:p w:rsidR="00FA672A" w:rsidRDefault="00FA672A">
      <w:pPr>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w:t>
      </w:r>
      <w:r w:rsidR="00C53869">
        <w:rPr>
          <w:rFonts w:ascii="宋体" w:hAnsi="宋体" w:hint="eastAsia"/>
          <w:snapToGrid w:val="0"/>
          <w:sz w:val="28"/>
          <w:highlight w:val="white"/>
        </w:rPr>
        <w:t>3</w:t>
      </w:r>
      <w:r>
        <w:rPr>
          <w:rFonts w:ascii="宋体" w:hAnsi="宋体" w:hint="eastAsia"/>
          <w:snapToGrid w:val="0"/>
          <w:sz w:val="28"/>
          <w:highlight w:val="white"/>
        </w:rPr>
        <w:t>、投标文件的密</w:t>
      </w:r>
      <w:r>
        <w:rPr>
          <w:rFonts w:ascii="宋体" w:hAnsi="宋体" w:hint="eastAsia"/>
          <w:snapToGrid w:val="0"/>
          <w:sz w:val="28"/>
          <w:szCs w:val="28"/>
          <w:highlight w:val="white"/>
        </w:rPr>
        <w:t>封与</w:t>
      </w:r>
      <w:r>
        <w:rPr>
          <w:rFonts w:ascii="宋体" w:hAnsi="宋体" w:hint="eastAsia"/>
          <w:snapToGrid w:val="0"/>
          <w:sz w:val="28"/>
          <w:highlight w:val="white"/>
        </w:rPr>
        <w:t>标志</w:t>
      </w:r>
    </w:p>
    <w:p w:rsidR="00FA672A" w:rsidRDefault="00FA672A">
      <w:pPr>
        <w:tabs>
          <w:tab w:val="left" w:pos="-426"/>
          <w:tab w:val="left" w:pos="0"/>
        </w:tabs>
        <w:adjustRightInd w:val="0"/>
        <w:snapToGrid w:val="0"/>
        <w:spacing w:line="440" w:lineRule="exact"/>
        <w:ind w:firstLine="560"/>
        <w:rPr>
          <w:rFonts w:ascii="宋体" w:hAnsi="宋体"/>
          <w:b/>
          <w:snapToGrid w:val="0"/>
          <w:sz w:val="28"/>
          <w:highlight w:val="white"/>
        </w:rPr>
      </w:pPr>
      <w:r>
        <w:rPr>
          <w:rFonts w:ascii="宋体" w:hAnsi="宋体" w:hint="eastAsia"/>
          <w:b/>
          <w:snapToGrid w:val="0"/>
          <w:sz w:val="28"/>
          <w:highlight w:val="white"/>
        </w:rPr>
        <w:t>所有封袋上都应写明招标人名称、工程项目名称、投标人名称、卷别；</w:t>
      </w:r>
    </w:p>
    <w:p w:rsidR="00FA672A" w:rsidRDefault="00FA672A">
      <w:pPr>
        <w:tabs>
          <w:tab w:val="left" w:pos="-426"/>
          <w:tab w:val="left" w:pos="0"/>
        </w:tabs>
        <w:adjustRightInd w:val="0"/>
        <w:snapToGrid w:val="0"/>
        <w:spacing w:line="440" w:lineRule="exact"/>
        <w:ind w:firstLine="560"/>
        <w:rPr>
          <w:rFonts w:ascii="宋体" w:hAnsi="宋体"/>
          <w:b/>
          <w:snapToGrid w:val="0"/>
          <w:sz w:val="28"/>
          <w:highlight w:val="white"/>
        </w:rPr>
      </w:pPr>
      <w:r>
        <w:rPr>
          <w:rFonts w:ascii="宋体" w:hAnsi="宋体" w:hint="eastAsia"/>
          <w:b/>
          <w:snapToGrid w:val="0"/>
          <w:sz w:val="28"/>
          <w:highlight w:val="white"/>
        </w:rPr>
        <w:t>所有投标文件都必须在封袋上加盖投标单位法人公章及其法定代表人或授权委托人的印鉴。</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w:t>
      </w:r>
      <w:r w:rsidR="00C53869">
        <w:rPr>
          <w:rFonts w:ascii="宋体" w:hAnsi="宋体" w:hint="eastAsia"/>
          <w:snapToGrid w:val="0"/>
          <w:sz w:val="28"/>
          <w:highlight w:val="white"/>
        </w:rPr>
        <w:t>4</w:t>
      </w:r>
      <w:r>
        <w:rPr>
          <w:rFonts w:ascii="宋体" w:hAnsi="宋体" w:hint="eastAsia"/>
          <w:snapToGrid w:val="0"/>
          <w:sz w:val="28"/>
          <w:highlight w:val="white"/>
        </w:rPr>
        <w:t>、投标截止期</w:t>
      </w:r>
    </w:p>
    <w:p w:rsidR="00FA672A" w:rsidRDefault="00FA672A">
      <w:pPr>
        <w:tabs>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w:t>
      </w:r>
      <w:r w:rsidR="00C53869">
        <w:rPr>
          <w:rFonts w:ascii="宋体" w:hAnsi="宋体" w:hint="eastAsia"/>
          <w:snapToGrid w:val="0"/>
          <w:sz w:val="28"/>
          <w:highlight w:val="white"/>
        </w:rPr>
        <w:t>4</w:t>
      </w:r>
      <w:r>
        <w:rPr>
          <w:rFonts w:ascii="宋体" w:hAnsi="宋体" w:hint="eastAsia"/>
          <w:snapToGrid w:val="0"/>
          <w:sz w:val="28"/>
          <w:highlight w:val="white"/>
        </w:rPr>
        <w:t>.1投标人应在投标须知中规定的时间之前将投标文件递交到招标文件前附表指定地点。</w:t>
      </w:r>
    </w:p>
    <w:p w:rsidR="00FA672A" w:rsidRDefault="00FA672A">
      <w:pPr>
        <w:tabs>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w:t>
      </w:r>
      <w:r w:rsidR="00C53869">
        <w:rPr>
          <w:rFonts w:ascii="宋体" w:hAnsi="宋体" w:hint="eastAsia"/>
          <w:snapToGrid w:val="0"/>
          <w:sz w:val="28"/>
          <w:highlight w:val="white"/>
        </w:rPr>
        <w:t>4</w:t>
      </w:r>
      <w:r>
        <w:rPr>
          <w:rFonts w:ascii="宋体" w:hAnsi="宋体" w:hint="eastAsia"/>
          <w:snapToGrid w:val="0"/>
          <w:sz w:val="28"/>
          <w:highlight w:val="white"/>
        </w:rPr>
        <w:t>.2招标人可以按本文件规定以修改通知的方式，延长递交投标文件的截止日期。在上述情况下，招标人与投标人以前的在投标截止期方面的全部权力、责任和义务，将适用于延长后新的投标截止期。</w:t>
      </w:r>
    </w:p>
    <w:p w:rsidR="00FA672A" w:rsidRDefault="00FA672A">
      <w:pPr>
        <w:tabs>
          <w:tab w:val="left" w:pos="0"/>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w:t>
      </w:r>
      <w:r w:rsidR="00C53869">
        <w:rPr>
          <w:rFonts w:ascii="宋体" w:hAnsi="宋体" w:hint="eastAsia"/>
          <w:snapToGrid w:val="0"/>
          <w:sz w:val="28"/>
          <w:highlight w:val="white"/>
        </w:rPr>
        <w:t>5</w:t>
      </w:r>
      <w:r>
        <w:rPr>
          <w:rFonts w:ascii="宋体" w:hAnsi="宋体" w:hint="eastAsia"/>
          <w:snapToGrid w:val="0"/>
          <w:sz w:val="28"/>
          <w:highlight w:val="white"/>
        </w:rPr>
        <w:t>、投标文件的修改与撤回</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w:t>
      </w:r>
      <w:r w:rsidR="00C53869">
        <w:rPr>
          <w:rFonts w:ascii="宋体" w:hAnsi="宋体" w:hint="eastAsia"/>
          <w:snapToGrid w:val="0"/>
          <w:sz w:val="28"/>
          <w:highlight w:val="white"/>
        </w:rPr>
        <w:t>5</w:t>
      </w:r>
      <w:r>
        <w:rPr>
          <w:rFonts w:ascii="宋体" w:hAnsi="宋体" w:hint="eastAsia"/>
          <w:snapToGrid w:val="0"/>
          <w:sz w:val="28"/>
          <w:highlight w:val="white"/>
        </w:rPr>
        <w:t>.1投标人可以在递交投标文件以后，在规定的投标截止期之前，以书面形式向招标人递交修改或撤回其投标文件的通知。在投标截止期以后，不得更改、撤回投标</w:t>
      </w:r>
      <w:r>
        <w:rPr>
          <w:rFonts w:ascii="宋体" w:hAnsi="宋体" w:hint="eastAsia"/>
          <w:snapToGrid w:val="0"/>
          <w:sz w:val="28"/>
          <w:highlight w:val="white"/>
        </w:rPr>
        <w:lastRenderedPageBreak/>
        <w:t>文件。</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w:t>
      </w:r>
      <w:r w:rsidR="00C53869">
        <w:rPr>
          <w:rFonts w:ascii="宋体" w:hAnsi="宋体" w:hint="eastAsia"/>
          <w:snapToGrid w:val="0"/>
          <w:sz w:val="28"/>
          <w:highlight w:val="white"/>
        </w:rPr>
        <w:t>5</w:t>
      </w:r>
      <w:r>
        <w:rPr>
          <w:rFonts w:ascii="宋体" w:hAnsi="宋体" w:hint="eastAsia"/>
          <w:snapToGrid w:val="0"/>
          <w:sz w:val="28"/>
          <w:highlight w:val="white"/>
        </w:rPr>
        <w:t>.2投标文件的修改应按本文件相关条款规定的要求编制、密封、标志和递交（密封袋上应标明“修改”字样）。</w:t>
      </w:r>
    </w:p>
    <w:p w:rsidR="00FA672A" w:rsidRDefault="00FA672A">
      <w:pPr>
        <w:tabs>
          <w:tab w:val="left" w:pos="0"/>
        </w:tabs>
        <w:adjustRightInd w:val="0"/>
        <w:snapToGrid w:val="0"/>
        <w:spacing w:line="440" w:lineRule="exact"/>
        <w:ind w:firstLine="520"/>
        <w:rPr>
          <w:rFonts w:ascii="宋体" w:hAnsi="宋体"/>
          <w:snapToGrid w:val="0"/>
          <w:color w:val="000080"/>
          <w:sz w:val="20"/>
          <w:szCs w:val="28"/>
        </w:rPr>
      </w:pPr>
      <w:r>
        <w:rPr>
          <w:rFonts w:ascii="宋体" w:hAnsi="宋体" w:hint="eastAsia"/>
          <w:snapToGrid w:val="0"/>
          <w:spacing w:val="-20"/>
          <w:sz w:val="28"/>
          <w:highlight w:val="white"/>
        </w:rPr>
        <w:t>1</w:t>
      </w:r>
      <w:r w:rsidR="00C53869">
        <w:rPr>
          <w:rFonts w:ascii="宋体" w:hAnsi="宋体" w:hint="eastAsia"/>
          <w:snapToGrid w:val="0"/>
          <w:spacing w:val="-20"/>
          <w:sz w:val="28"/>
          <w:highlight w:val="white"/>
        </w:rPr>
        <w:t>5</w:t>
      </w:r>
      <w:r>
        <w:rPr>
          <w:rFonts w:ascii="宋体" w:hAnsi="宋体" w:hint="eastAsia"/>
          <w:snapToGrid w:val="0"/>
          <w:spacing w:val="-20"/>
          <w:sz w:val="28"/>
          <w:highlight w:val="white"/>
        </w:rPr>
        <w:t>.</w:t>
      </w:r>
      <w:r>
        <w:rPr>
          <w:rFonts w:ascii="宋体" w:hAnsi="宋体" w:hint="eastAsia"/>
          <w:snapToGrid w:val="0"/>
          <w:sz w:val="28"/>
          <w:szCs w:val="28"/>
          <w:highlight w:val="white"/>
        </w:rPr>
        <w:t>3投标截止以后,在投标有效期内，未确定中标人前，投标人不得撤回投标文件。</w:t>
      </w:r>
      <w:bookmarkStart w:id="6" w:name="EB66450c37613b4d8bb5d2ef34d49a190f"/>
      <w:r>
        <w:rPr>
          <w:rFonts w:ascii="宋体" w:hAnsi="宋体"/>
          <w:snapToGrid w:val="0"/>
          <w:color w:val="000080"/>
          <w:sz w:val="20"/>
          <w:szCs w:val="28"/>
          <w:highlight w:val="white"/>
        </w:rPr>
        <w:t xml:space="preserve"> </w:t>
      </w:r>
      <w:bookmarkStart w:id="7" w:name="EB0f01764a82a04f44abcb858eaf46c6a5"/>
      <w:bookmarkEnd w:id="6"/>
      <w:r>
        <w:rPr>
          <w:rFonts w:ascii="宋体" w:hAnsi="宋体"/>
          <w:snapToGrid w:val="0"/>
          <w:color w:val="000080"/>
          <w:sz w:val="20"/>
          <w:szCs w:val="28"/>
          <w:highlight w:val="white"/>
        </w:rPr>
        <w:t xml:space="preserve"> </w:t>
      </w:r>
      <w:bookmarkStart w:id="8" w:name="EBa793852fcb4d42ce9e567dfd1411b872"/>
      <w:bookmarkEnd w:id="7"/>
      <w:r>
        <w:rPr>
          <w:rFonts w:ascii="宋体" w:hAnsi="宋体"/>
          <w:snapToGrid w:val="0"/>
          <w:color w:val="000080"/>
          <w:sz w:val="20"/>
          <w:szCs w:val="28"/>
          <w:highlight w:val="white"/>
        </w:rPr>
        <w:t xml:space="preserve"> </w:t>
      </w:r>
      <w:bookmarkEnd w:id="8"/>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七、开标</w:t>
      </w:r>
    </w:p>
    <w:p w:rsidR="00FA672A" w:rsidRDefault="00FA672A">
      <w:pPr>
        <w:tabs>
          <w:tab w:val="left" w:pos="-1560"/>
          <w:tab w:val="left" w:pos="-851"/>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w:t>
      </w:r>
      <w:r w:rsidR="00C53869">
        <w:rPr>
          <w:rFonts w:ascii="宋体" w:hAnsi="宋体" w:hint="eastAsia"/>
          <w:snapToGrid w:val="0"/>
          <w:sz w:val="28"/>
          <w:highlight w:val="white"/>
        </w:rPr>
        <w:t>6</w:t>
      </w:r>
      <w:r>
        <w:rPr>
          <w:rFonts w:ascii="宋体" w:hAnsi="宋体" w:hint="eastAsia"/>
          <w:snapToGrid w:val="0"/>
          <w:sz w:val="28"/>
          <w:highlight w:val="white"/>
        </w:rPr>
        <w:t>、开标</w:t>
      </w:r>
    </w:p>
    <w:p w:rsidR="00FA672A" w:rsidRDefault="00FA672A">
      <w:pPr>
        <w:tabs>
          <w:tab w:val="left" w:pos="-1560"/>
          <w:tab w:val="left" w:pos="-851"/>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w:t>
      </w:r>
      <w:r w:rsidR="00C53869">
        <w:rPr>
          <w:rFonts w:ascii="宋体" w:hAnsi="宋体" w:hint="eastAsia"/>
          <w:snapToGrid w:val="0"/>
          <w:sz w:val="28"/>
          <w:highlight w:val="white"/>
        </w:rPr>
        <w:t>6</w:t>
      </w:r>
      <w:r>
        <w:rPr>
          <w:rFonts w:ascii="宋体" w:hAnsi="宋体" w:hint="eastAsia"/>
          <w:snapToGrid w:val="0"/>
          <w:sz w:val="28"/>
          <w:highlight w:val="white"/>
        </w:rPr>
        <w:t>.1 招标人将按投标须知前附表的时间和地点举行开标会议。</w:t>
      </w:r>
    </w:p>
    <w:p w:rsidR="00FA672A" w:rsidRDefault="00FA672A">
      <w:pPr>
        <w:tabs>
          <w:tab w:val="left" w:pos="-1701"/>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w:t>
      </w:r>
      <w:r w:rsidR="00C53869">
        <w:rPr>
          <w:rFonts w:ascii="宋体" w:hAnsi="宋体" w:hint="eastAsia"/>
          <w:snapToGrid w:val="0"/>
          <w:sz w:val="28"/>
          <w:highlight w:val="white"/>
        </w:rPr>
        <w:t>6</w:t>
      </w:r>
      <w:r>
        <w:rPr>
          <w:rFonts w:ascii="宋体" w:hAnsi="宋体" w:hint="eastAsia"/>
          <w:snapToGrid w:val="0"/>
          <w:sz w:val="28"/>
          <w:highlight w:val="white"/>
        </w:rPr>
        <w:t>.2开标程序：</w:t>
      </w:r>
    </w:p>
    <w:p w:rsidR="00FA672A" w:rsidRDefault="00FA672A">
      <w:pPr>
        <w:spacing w:line="440" w:lineRule="exact"/>
        <w:ind w:firstLine="479"/>
        <w:rPr>
          <w:rFonts w:ascii="宋体" w:hAnsi="宋体"/>
          <w:snapToGrid w:val="0"/>
          <w:sz w:val="28"/>
          <w:highlight w:val="white"/>
        </w:rPr>
      </w:pPr>
      <w:r>
        <w:rPr>
          <w:rFonts w:ascii="宋体" w:hAnsi="宋体" w:hint="eastAsia"/>
          <w:snapToGrid w:val="0"/>
          <w:sz w:val="28"/>
          <w:highlight w:val="white"/>
        </w:rPr>
        <w:t>（1）宣布开标纪律；</w:t>
      </w:r>
    </w:p>
    <w:p w:rsidR="00FA672A" w:rsidRDefault="00FA672A">
      <w:pPr>
        <w:spacing w:line="440" w:lineRule="exact"/>
        <w:ind w:firstLine="479"/>
        <w:rPr>
          <w:rFonts w:ascii="宋体" w:hAnsi="宋体"/>
          <w:snapToGrid w:val="0"/>
          <w:sz w:val="28"/>
          <w:highlight w:val="white"/>
        </w:rPr>
      </w:pPr>
      <w:r>
        <w:rPr>
          <w:rFonts w:ascii="宋体" w:hAnsi="宋体" w:hint="eastAsia"/>
          <w:snapToGrid w:val="0"/>
          <w:sz w:val="28"/>
          <w:highlight w:val="white"/>
        </w:rPr>
        <w:t>（2）按照投标人须知前附表规定检查投标文件的密封情况；</w:t>
      </w:r>
    </w:p>
    <w:p w:rsidR="00FA672A" w:rsidRDefault="00FA672A">
      <w:pPr>
        <w:spacing w:line="440" w:lineRule="exact"/>
        <w:ind w:firstLine="479"/>
        <w:rPr>
          <w:rFonts w:ascii="宋体" w:hAnsi="宋体"/>
          <w:snapToGrid w:val="0"/>
          <w:sz w:val="28"/>
          <w:highlight w:val="white"/>
        </w:rPr>
      </w:pPr>
      <w:r>
        <w:rPr>
          <w:rFonts w:ascii="宋体" w:hAnsi="宋体" w:hint="eastAsia"/>
          <w:snapToGrid w:val="0"/>
          <w:sz w:val="28"/>
          <w:highlight w:val="white"/>
        </w:rPr>
        <w:t>（3）公布投标人名称、标段名称、投标保证金的递交情况、投标报价、质量目标、工期及其他内容，并记录在案；</w:t>
      </w:r>
    </w:p>
    <w:p w:rsidR="00FA672A" w:rsidRDefault="00FA672A">
      <w:pPr>
        <w:spacing w:line="440" w:lineRule="exact"/>
        <w:ind w:firstLine="479"/>
        <w:rPr>
          <w:rFonts w:ascii="宋体" w:hAnsi="宋体"/>
          <w:snapToGrid w:val="0"/>
          <w:color w:val="000080"/>
          <w:sz w:val="20"/>
        </w:rPr>
      </w:pPr>
      <w:r>
        <w:rPr>
          <w:rFonts w:ascii="宋体" w:hAnsi="宋体" w:hint="eastAsia"/>
          <w:snapToGrid w:val="0"/>
          <w:sz w:val="28"/>
          <w:highlight w:val="white"/>
        </w:rPr>
        <w:t>（4）开标结束。</w:t>
      </w:r>
      <w:bookmarkStart w:id="9" w:name="EBeca13303dcfd4780a9739bea47def694"/>
      <w:r>
        <w:rPr>
          <w:rFonts w:ascii="宋体" w:hAnsi="宋体"/>
          <w:snapToGrid w:val="0"/>
          <w:color w:val="000080"/>
          <w:sz w:val="20"/>
          <w:highlight w:val="white"/>
        </w:rPr>
        <w:t xml:space="preserve"> </w:t>
      </w:r>
      <w:bookmarkStart w:id="10" w:name="EB12759f0d635e470dbe8d9ef589ab9516"/>
      <w:bookmarkEnd w:id="9"/>
      <w:r>
        <w:rPr>
          <w:rFonts w:ascii="宋体" w:hAnsi="宋体"/>
          <w:snapToGrid w:val="0"/>
          <w:color w:val="000080"/>
          <w:sz w:val="20"/>
          <w:highlight w:val="white"/>
        </w:rPr>
        <w:t xml:space="preserve"> </w:t>
      </w:r>
      <w:bookmarkStart w:id="11" w:name="EBaf5f94c076e34861a13e80ed5a735153"/>
      <w:bookmarkEnd w:id="10"/>
      <w:r>
        <w:rPr>
          <w:rFonts w:ascii="宋体" w:hAnsi="宋体"/>
          <w:snapToGrid w:val="0"/>
          <w:color w:val="000080"/>
          <w:sz w:val="20"/>
          <w:highlight w:val="white"/>
        </w:rPr>
        <w:t xml:space="preserve"> </w:t>
      </w:r>
      <w:bookmarkEnd w:id="11"/>
    </w:p>
    <w:p w:rsidR="00FA672A" w:rsidRDefault="00FA672A">
      <w:pPr>
        <w:spacing w:line="440" w:lineRule="exact"/>
        <w:ind w:firstLine="479"/>
        <w:rPr>
          <w:rFonts w:ascii="宋体" w:hAnsi="宋体"/>
          <w:snapToGrid w:val="0"/>
          <w:sz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八、评标与定标</w:t>
      </w:r>
    </w:p>
    <w:p w:rsidR="00FA672A" w:rsidRDefault="00FA672A">
      <w:pPr>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w:t>
      </w:r>
      <w:r w:rsidR="00C53869">
        <w:rPr>
          <w:rFonts w:ascii="宋体" w:hAnsi="宋体" w:hint="eastAsia"/>
          <w:snapToGrid w:val="0"/>
          <w:sz w:val="28"/>
          <w:highlight w:val="white"/>
        </w:rPr>
        <w:t>7</w:t>
      </w:r>
      <w:r>
        <w:rPr>
          <w:rFonts w:ascii="宋体" w:hAnsi="宋体" w:hint="eastAsia"/>
          <w:snapToGrid w:val="0"/>
          <w:sz w:val="28"/>
          <w:highlight w:val="white"/>
        </w:rPr>
        <w:t>、评标</w:t>
      </w:r>
    </w:p>
    <w:p w:rsidR="00FA672A" w:rsidRDefault="00FA672A">
      <w:pPr>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投标文件的评审工作在评标监督小组的监督下，由评标委员会负责进行。评标委员会的成员必须符合法律法规有关规定。评标委员会成员应认真阅读投标文件，严格依据国家和省市招标投标的法律法规精神和本招标文件规定的评标标准和方法进行评审、依法独立评标不得带有任何倾向性。评标活动遵循公平、公正、科学和择优的原则。</w:t>
      </w:r>
    </w:p>
    <w:p w:rsidR="00FA672A" w:rsidRDefault="00FA672A">
      <w:pPr>
        <w:tabs>
          <w:tab w:val="left" w:pos="0"/>
          <w:tab w:val="left" w:pos="1134"/>
        </w:tabs>
        <w:adjustRightInd w:val="0"/>
        <w:snapToGrid w:val="0"/>
        <w:spacing w:line="440" w:lineRule="exact"/>
        <w:ind w:firstLine="561"/>
        <w:rPr>
          <w:rFonts w:ascii="宋体" w:hAnsi="宋体" w:cs="Arial"/>
          <w:b/>
          <w:snapToGrid w:val="0"/>
          <w:color w:val="000000"/>
          <w:sz w:val="28"/>
        </w:rPr>
      </w:pPr>
      <w:r>
        <w:rPr>
          <w:rFonts w:ascii="宋体" w:hAnsi="宋体" w:hint="eastAsia"/>
          <w:b/>
          <w:snapToGrid w:val="0"/>
          <w:color w:val="000000"/>
          <w:sz w:val="28"/>
          <w:highlight w:val="white"/>
        </w:rPr>
        <w:t>1</w:t>
      </w:r>
      <w:r w:rsidR="00C53869">
        <w:rPr>
          <w:rFonts w:ascii="宋体" w:hAnsi="宋体" w:hint="eastAsia"/>
          <w:b/>
          <w:snapToGrid w:val="0"/>
          <w:color w:val="000000"/>
          <w:sz w:val="28"/>
          <w:highlight w:val="white"/>
        </w:rPr>
        <w:t>7</w:t>
      </w:r>
      <w:r>
        <w:rPr>
          <w:rFonts w:ascii="宋体" w:hAnsi="宋体" w:hint="eastAsia"/>
          <w:b/>
          <w:snapToGrid w:val="0"/>
          <w:color w:val="000000"/>
          <w:sz w:val="28"/>
          <w:highlight w:val="white"/>
        </w:rPr>
        <w:t>.1</w:t>
      </w:r>
      <w:r>
        <w:rPr>
          <w:rFonts w:ascii="宋体" w:hAnsi="宋体" w:cs="Arial" w:hint="eastAsia"/>
          <w:b/>
          <w:snapToGrid w:val="0"/>
          <w:color w:val="000000"/>
          <w:sz w:val="28"/>
          <w:highlight w:val="white"/>
        </w:rPr>
        <w:t>评标委员会</w:t>
      </w:r>
    </w:p>
    <w:p w:rsidR="00FA672A" w:rsidRDefault="00FA672A">
      <w:pPr>
        <w:tabs>
          <w:tab w:val="left" w:pos="0"/>
          <w:tab w:val="left" w:pos="1134"/>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评标由招标人依法组建的评标委员会负责。评标委员会由有关技术、经济等方面的专家组成。</w:t>
      </w:r>
    </w:p>
    <w:p w:rsidR="00FA672A" w:rsidRDefault="00FA672A">
      <w:pPr>
        <w:adjustRightInd w:val="0"/>
        <w:snapToGrid w:val="0"/>
        <w:spacing w:line="440" w:lineRule="exact"/>
        <w:ind w:firstLine="561"/>
        <w:rPr>
          <w:rFonts w:ascii="宋体" w:hAnsi="宋体" w:cs="Arial"/>
          <w:b/>
          <w:color w:val="000000"/>
          <w:sz w:val="28"/>
          <w:highlight w:val="white"/>
        </w:rPr>
      </w:pPr>
      <w:r>
        <w:rPr>
          <w:rFonts w:ascii="宋体" w:hAnsi="宋体" w:hint="eastAsia"/>
          <w:b/>
          <w:color w:val="000000"/>
          <w:sz w:val="28"/>
          <w:highlight w:val="white"/>
        </w:rPr>
        <w:t>1</w:t>
      </w:r>
      <w:r w:rsidR="00C53869">
        <w:rPr>
          <w:rFonts w:ascii="宋体" w:hAnsi="宋体" w:hint="eastAsia"/>
          <w:b/>
          <w:color w:val="000000"/>
          <w:sz w:val="28"/>
          <w:highlight w:val="white"/>
        </w:rPr>
        <w:t>7</w:t>
      </w:r>
      <w:r>
        <w:rPr>
          <w:rFonts w:ascii="宋体" w:hAnsi="宋体" w:hint="eastAsia"/>
          <w:b/>
          <w:color w:val="000000"/>
          <w:sz w:val="28"/>
          <w:highlight w:val="white"/>
        </w:rPr>
        <w:t>.2</w:t>
      </w:r>
      <w:r>
        <w:rPr>
          <w:rFonts w:ascii="宋体" w:hAnsi="宋体" w:cs="Arial" w:hint="eastAsia"/>
          <w:b/>
          <w:color w:val="000000"/>
          <w:sz w:val="28"/>
          <w:highlight w:val="white"/>
        </w:rPr>
        <w:t>评审程序</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评标按照下列程序进行：1）评标准备；2）初步评审；3）详细评审；4）推荐中标候选人，撰写评标报告。</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w:t>
      </w:r>
      <w:r w:rsidR="00C53869">
        <w:rPr>
          <w:rFonts w:ascii="宋体" w:hAnsi="宋体" w:cs="Arial" w:hint="eastAsia"/>
          <w:b/>
          <w:bCs/>
          <w:snapToGrid w:val="0"/>
          <w:color w:val="000000"/>
          <w:sz w:val="28"/>
          <w:highlight w:val="white"/>
        </w:rPr>
        <w:t>7</w:t>
      </w:r>
      <w:r>
        <w:rPr>
          <w:rFonts w:ascii="宋体" w:hAnsi="宋体" w:cs="Arial" w:hint="eastAsia"/>
          <w:b/>
          <w:bCs/>
          <w:snapToGrid w:val="0"/>
          <w:color w:val="000000"/>
          <w:sz w:val="28"/>
          <w:highlight w:val="white"/>
        </w:rPr>
        <w:t>.3评标准备</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w:t>
      </w:r>
      <w:r w:rsidR="00C53869">
        <w:rPr>
          <w:rFonts w:ascii="宋体" w:hAnsi="宋体" w:cs="Arial" w:hint="eastAsia"/>
          <w:b/>
          <w:bCs/>
          <w:snapToGrid w:val="0"/>
          <w:color w:val="000000"/>
          <w:sz w:val="28"/>
          <w:highlight w:val="white"/>
        </w:rPr>
        <w:t>7</w:t>
      </w:r>
      <w:r>
        <w:rPr>
          <w:rFonts w:ascii="宋体" w:hAnsi="宋体" w:cs="Arial" w:hint="eastAsia"/>
          <w:b/>
          <w:bCs/>
          <w:snapToGrid w:val="0"/>
          <w:color w:val="000000"/>
          <w:sz w:val="28"/>
          <w:highlight w:val="white"/>
        </w:rPr>
        <w:t>.3.1评标委员会成员签到</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u w:val="single"/>
        </w:rPr>
      </w:pPr>
      <w:r>
        <w:rPr>
          <w:rFonts w:ascii="宋体" w:hAnsi="宋体" w:cs="Arial" w:hint="eastAsia"/>
          <w:b/>
          <w:bCs/>
          <w:snapToGrid w:val="0"/>
          <w:color w:val="000000"/>
          <w:sz w:val="28"/>
          <w:highlight w:val="white"/>
        </w:rPr>
        <w:t>评标委员会成员到达评标现场时应在签到表上签到以证明出席。</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w:t>
      </w:r>
      <w:r w:rsidR="00C53869">
        <w:rPr>
          <w:rFonts w:ascii="宋体" w:hAnsi="宋体" w:cs="Arial" w:hint="eastAsia"/>
          <w:b/>
          <w:bCs/>
          <w:snapToGrid w:val="0"/>
          <w:color w:val="000000"/>
          <w:sz w:val="28"/>
          <w:highlight w:val="white"/>
        </w:rPr>
        <w:t>7</w:t>
      </w:r>
      <w:r>
        <w:rPr>
          <w:rFonts w:ascii="宋体" w:hAnsi="宋体" w:cs="Arial" w:hint="eastAsia"/>
          <w:b/>
          <w:bCs/>
          <w:snapToGrid w:val="0"/>
          <w:color w:val="000000"/>
          <w:sz w:val="28"/>
          <w:highlight w:val="white"/>
        </w:rPr>
        <w:t>.3.2 评标委员会的分工</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评标委员会首先推选一名评标委员会负责人。评标委员会负责人负责评标活动的组织领导工作。评标委员会负责人在与其他评标委员会成员商议的基础上可以将评标委员会划分为技术组和商务组。</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w:t>
      </w:r>
      <w:r w:rsidR="00C53869">
        <w:rPr>
          <w:rFonts w:ascii="宋体" w:hAnsi="宋体" w:cs="Arial" w:hint="eastAsia"/>
          <w:b/>
          <w:bCs/>
          <w:snapToGrid w:val="0"/>
          <w:color w:val="000000"/>
          <w:sz w:val="28"/>
          <w:highlight w:val="white"/>
        </w:rPr>
        <w:t>7</w:t>
      </w:r>
      <w:r>
        <w:rPr>
          <w:rFonts w:ascii="宋体" w:hAnsi="宋体" w:cs="Arial" w:hint="eastAsia"/>
          <w:b/>
          <w:bCs/>
          <w:snapToGrid w:val="0"/>
          <w:color w:val="000000"/>
          <w:sz w:val="28"/>
          <w:highlight w:val="white"/>
        </w:rPr>
        <w:t>.3.3 熟悉文件资料</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lastRenderedPageBreak/>
        <w:t>评标委员会成员应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w:t>
      </w:r>
      <w:r w:rsidR="00C53869">
        <w:rPr>
          <w:rFonts w:ascii="宋体" w:hAnsi="宋体" w:cs="Arial" w:hint="eastAsia"/>
          <w:b/>
          <w:bCs/>
          <w:snapToGrid w:val="0"/>
          <w:color w:val="000000"/>
          <w:sz w:val="28"/>
          <w:highlight w:val="white"/>
        </w:rPr>
        <w:t>7</w:t>
      </w:r>
      <w:r>
        <w:rPr>
          <w:rFonts w:ascii="宋体" w:hAnsi="宋体" w:cs="Arial" w:hint="eastAsia"/>
          <w:b/>
          <w:bCs/>
          <w:snapToGrid w:val="0"/>
          <w:color w:val="000000"/>
          <w:sz w:val="28"/>
          <w:highlight w:val="white"/>
        </w:rPr>
        <w:t>.4初步评审</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w:t>
      </w:r>
      <w:r w:rsidR="00C53869">
        <w:rPr>
          <w:rFonts w:ascii="宋体" w:hAnsi="宋体" w:cs="Arial" w:hint="eastAsia"/>
          <w:b/>
          <w:bCs/>
          <w:snapToGrid w:val="0"/>
          <w:color w:val="000000"/>
          <w:sz w:val="28"/>
          <w:highlight w:val="white"/>
        </w:rPr>
        <w:t>7</w:t>
      </w:r>
      <w:r>
        <w:rPr>
          <w:rFonts w:ascii="宋体" w:hAnsi="宋体" w:cs="Arial" w:hint="eastAsia"/>
          <w:b/>
          <w:bCs/>
          <w:snapToGrid w:val="0"/>
          <w:color w:val="000000"/>
          <w:sz w:val="28"/>
          <w:highlight w:val="white"/>
        </w:rPr>
        <w:t>.4.1响应性评审</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w:t>
      </w:r>
      <w:r w:rsidR="00C53869">
        <w:rPr>
          <w:rFonts w:ascii="宋体" w:hAnsi="宋体" w:cs="Arial" w:hint="eastAsia"/>
          <w:b/>
          <w:bCs/>
          <w:snapToGrid w:val="0"/>
          <w:color w:val="000000"/>
          <w:sz w:val="28"/>
          <w:highlight w:val="white"/>
        </w:rPr>
        <w:t>7</w:t>
      </w:r>
      <w:r>
        <w:rPr>
          <w:rFonts w:ascii="宋体" w:hAnsi="宋体" w:cs="Arial" w:hint="eastAsia"/>
          <w:b/>
          <w:bCs/>
          <w:snapToGrid w:val="0"/>
          <w:color w:val="000000"/>
          <w:sz w:val="28"/>
          <w:highlight w:val="white"/>
        </w:rPr>
        <w:t>.4.2算术错误修正</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w:t>
      </w:r>
      <w:r w:rsidR="00C53869">
        <w:rPr>
          <w:rFonts w:ascii="宋体" w:hAnsi="宋体" w:cs="Arial" w:hint="eastAsia"/>
          <w:b/>
          <w:bCs/>
          <w:snapToGrid w:val="0"/>
          <w:color w:val="000000"/>
          <w:sz w:val="28"/>
          <w:highlight w:val="white"/>
        </w:rPr>
        <w:t>7</w:t>
      </w:r>
      <w:r>
        <w:rPr>
          <w:rFonts w:ascii="宋体" w:hAnsi="宋体" w:cs="Arial" w:hint="eastAsia"/>
          <w:b/>
          <w:bCs/>
          <w:snapToGrid w:val="0"/>
          <w:color w:val="000000"/>
          <w:sz w:val="28"/>
          <w:highlight w:val="white"/>
        </w:rPr>
        <w:t>.4.3澄清、说明或补正</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在初步评审过程中，评标委员会应当就投标文件中不明确的内容要求投标人进行澄清．</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w:t>
      </w:r>
      <w:r w:rsidR="00C53869">
        <w:rPr>
          <w:rFonts w:ascii="宋体" w:hAnsi="宋体" w:cs="Arial" w:hint="eastAsia"/>
          <w:b/>
          <w:bCs/>
          <w:snapToGrid w:val="0"/>
          <w:color w:val="000000"/>
          <w:sz w:val="28"/>
          <w:highlight w:val="white"/>
        </w:rPr>
        <w:t>7</w:t>
      </w:r>
      <w:r>
        <w:rPr>
          <w:rFonts w:ascii="宋体" w:hAnsi="宋体" w:cs="Arial" w:hint="eastAsia"/>
          <w:b/>
          <w:bCs/>
          <w:snapToGrid w:val="0"/>
          <w:color w:val="000000"/>
          <w:sz w:val="28"/>
          <w:highlight w:val="white"/>
        </w:rPr>
        <w:t>.5详细评审</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rPr>
      </w:pPr>
      <w:r>
        <w:rPr>
          <w:rFonts w:ascii="宋体" w:hAnsi="宋体" w:cs="Arial" w:hint="eastAsia"/>
          <w:b/>
          <w:bCs/>
          <w:snapToGrid w:val="0"/>
          <w:color w:val="000000"/>
          <w:sz w:val="28"/>
          <w:highlight w:val="white"/>
        </w:rPr>
        <w:t>只有通过了初步评审、被判定为合格的投标方可进入详细评审。</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1、投标文件载明的货物包装方式、检验标准和方法等不符合招标文件的要求；</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2、投标文件提出了不能满足招标文件要求或招标人不能接受的工程验收、计量、价款结算支付办法；</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3、经评标委员会认定投标人的投标报价低于成本价的；</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4、投标人未按照招标文件的要求提供必须提交的相关资料的；</w:t>
      </w:r>
    </w:p>
    <w:p w:rsidR="00FA672A" w:rsidRDefault="00FA672A">
      <w:pPr>
        <w:adjustRightInd w:val="0"/>
        <w:snapToGrid w:val="0"/>
        <w:spacing w:line="440" w:lineRule="exact"/>
        <w:ind w:firstLineChars="200" w:firstLine="560"/>
        <w:rPr>
          <w:rFonts w:ascii="宋体" w:hAnsi="宋体" w:cs="TimesNewRomanPSMT"/>
          <w:color w:val="0000FF"/>
          <w:sz w:val="28"/>
          <w:szCs w:val="32"/>
          <w:highlight w:val="yellow"/>
        </w:rPr>
      </w:pPr>
      <w:r>
        <w:rPr>
          <w:rFonts w:ascii="宋体" w:hAnsi="宋体" w:cs="Arial" w:hint="eastAsia"/>
          <w:color w:val="000000"/>
          <w:sz w:val="28"/>
          <w:highlight w:val="white"/>
        </w:rPr>
        <w:t>5、投标文件附有招标人不能接受的条件；</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w:t>
      </w:r>
      <w:r w:rsidR="00C53869">
        <w:rPr>
          <w:rFonts w:ascii="宋体" w:hAnsi="宋体" w:cs="Arial" w:hint="eastAsia"/>
          <w:b/>
          <w:bCs/>
          <w:snapToGrid w:val="0"/>
          <w:color w:val="000000"/>
          <w:sz w:val="28"/>
          <w:highlight w:val="white"/>
        </w:rPr>
        <w:t>8</w:t>
      </w:r>
      <w:r>
        <w:rPr>
          <w:rFonts w:ascii="宋体" w:hAnsi="宋体" w:cs="Arial" w:hint="eastAsia"/>
          <w:b/>
          <w:bCs/>
          <w:snapToGrid w:val="0"/>
          <w:color w:val="000000"/>
          <w:sz w:val="28"/>
          <w:highlight w:val="white"/>
        </w:rPr>
        <w:t>评标标准及方法</w:t>
      </w:r>
    </w:p>
    <w:p w:rsidR="00FA672A" w:rsidRDefault="00FA672A">
      <w:pPr>
        <w:snapToGrid w:val="0"/>
        <w:spacing w:line="440" w:lineRule="exact"/>
        <w:ind w:leftChars="267" w:left="981" w:hangingChars="150" w:hanging="420"/>
        <w:rPr>
          <w:rFonts w:ascii="宋体" w:hAnsi="宋体" w:cs="TimesNewRomanPSMT"/>
          <w:color w:val="FF0000"/>
          <w:sz w:val="28"/>
          <w:szCs w:val="32"/>
        </w:rPr>
      </w:pPr>
      <w:r>
        <w:rPr>
          <w:rFonts w:ascii="宋体" w:hAnsi="宋体" w:cs="TimesNewRomanPSMT" w:hint="eastAsia"/>
          <w:color w:val="0000FF"/>
          <w:sz w:val="28"/>
          <w:szCs w:val="32"/>
        </w:rPr>
        <w:t>经评审的合理低价评分法</w:t>
      </w:r>
    </w:p>
    <w:p w:rsidR="00FA672A" w:rsidRPr="00C53869" w:rsidRDefault="00FA672A" w:rsidP="00C53869">
      <w:pPr>
        <w:spacing w:line="440" w:lineRule="exact"/>
        <w:ind w:firstLineChars="200" w:firstLine="562"/>
        <w:rPr>
          <w:rFonts w:ascii="宋体" w:hAnsi="宋体" w:cs="Arial"/>
          <w:b/>
          <w:color w:val="000000"/>
          <w:sz w:val="28"/>
          <w:highlight w:val="white"/>
        </w:rPr>
      </w:pPr>
      <w:r w:rsidRPr="00C53869">
        <w:rPr>
          <w:rFonts w:ascii="宋体" w:hAnsi="宋体" w:cs="Arial" w:hint="eastAsia"/>
          <w:b/>
          <w:color w:val="000000"/>
          <w:sz w:val="28"/>
          <w:highlight w:val="white"/>
        </w:rPr>
        <w:t>1</w:t>
      </w:r>
      <w:r w:rsidR="00C53869" w:rsidRPr="00C53869">
        <w:rPr>
          <w:rFonts w:ascii="宋体" w:hAnsi="宋体" w:cs="Arial" w:hint="eastAsia"/>
          <w:b/>
          <w:color w:val="000000"/>
          <w:sz w:val="28"/>
          <w:highlight w:val="white"/>
        </w:rPr>
        <w:t>9</w:t>
      </w:r>
      <w:r w:rsidRPr="00C53869">
        <w:rPr>
          <w:rFonts w:ascii="宋体" w:hAnsi="宋体" w:cs="Arial" w:hint="eastAsia"/>
          <w:b/>
          <w:color w:val="000000"/>
          <w:sz w:val="28"/>
          <w:highlight w:val="white"/>
        </w:rPr>
        <w:t>.定标</w:t>
      </w:r>
    </w:p>
    <w:p w:rsidR="00FA672A" w:rsidRDefault="00FA672A">
      <w:pPr>
        <w:tabs>
          <w:tab w:val="left" w:pos="2127"/>
        </w:tabs>
        <w:adjustRightInd w:val="0"/>
        <w:snapToGrid w:val="0"/>
        <w:spacing w:line="440" w:lineRule="exact"/>
        <w:ind w:firstLine="560"/>
        <w:rPr>
          <w:rFonts w:ascii="宋体" w:hAnsi="宋体" w:cs="Arial"/>
          <w:color w:val="000000"/>
          <w:sz w:val="28"/>
          <w:highlight w:val="white"/>
        </w:rPr>
      </w:pPr>
      <w:r>
        <w:rPr>
          <w:rFonts w:ascii="宋体" w:hAnsi="宋体" w:cs="Arial" w:hint="eastAsia"/>
          <w:color w:val="000000"/>
          <w:sz w:val="28"/>
          <w:highlight w:val="white"/>
        </w:rPr>
        <w:t>1</w:t>
      </w:r>
      <w:r w:rsidR="00C53869">
        <w:rPr>
          <w:rFonts w:ascii="宋体" w:hAnsi="宋体" w:cs="Arial" w:hint="eastAsia"/>
          <w:color w:val="000000"/>
          <w:sz w:val="28"/>
          <w:highlight w:val="white"/>
        </w:rPr>
        <w:t>9</w:t>
      </w:r>
      <w:r>
        <w:rPr>
          <w:rFonts w:ascii="宋体" w:hAnsi="宋体" w:cs="Arial" w:hint="eastAsia"/>
          <w:color w:val="000000"/>
          <w:sz w:val="28"/>
          <w:highlight w:val="white"/>
        </w:rPr>
        <w:t>.1评标委员会完成评标后，应当向招标人提出书面评标报告，阐明评标委员会对各投标文件的评审和比较意见，并按照招标文件中规定的评标方法，推荐3名有排序的合格中标候选人。</w:t>
      </w:r>
    </w:p>
    <w:p w:rsidR="00FA672A" w:rsidRDefault="00FA672A">
      <w:pPr>
        <w:adjustRightInd w:val="0"/>
        <w:snapToGrid w:val="0"/>
        <w:spacing w:line="440" w:lineRule="exact"/>
        <w:ind w:firstLine="560"/>
        <w:rPr>
          <w:rFonts w:ascii="宋体" w:hAnsi="宋体" w:cs="Arial"/>
          <w:bCs/>
          <w:color w:val="000000"/>
          <w:spacing w:val="8"/>
          <w:sz w:val="28"/>
        </w:rPr>
      </w:pPr>
      <w:r>
        <w:rPr>
          <w:rFonts w:ascii="宋体" w:hAnsi="宋体" w:cs="Arial" w:hint="eastAsia"/>
          <w:bCs/>
          <w:color w:val="000000"/>
          <w:sz w:val="28"/>
          <w:highlight w:val="white"/>
        </w:rPr>
        <w:t>1</w:t>
      </w:r>
      <w:r w:rsidR="00C53869">
        <w:rPr>
          <w:rFonts w:ascii="宋体" w:hAnsi="宋体" w:cs="Arial" w:hint="eastAsia"/>
          <w:bCs/>
          <w:color w:val="000000"/>
          <w:sz w:val="28"/>
          <w:highlight w:val="white"/>
        </w:rPr>
        <w:t>9</w:t>
      </w:r>
      <w:r>
        <w:rPr>
          <w:rFonts w:ascii="宋体" w:hAnsi="宋体" w:cs="Arial" w:hint="eastAsia"/>
          <w:bCs/>
          <w:color w:val="000000"/>
          <w:sz w:val="28"/>
          <w:highlight w:val="white"/>
        </w:rPr>
        <w:t>.2</w:t>
      </w:r>
      <w:r>
        <w:rPr>
          <w:rFonts w:ascii="宋体" w:hAnsi="宋体" w:cs="Arial" w:hint="eastAsia"/>
          <w:bCs/>
          <w:color w:val="000000"/>
          <w:spacing w:val="8"/>
          <w:sz w:val="28"/>
          <w:highlight w:val="white"/>
        </w:rPr>
        <w:t>排序原则：</w:t>
      </w:r>
    </w:p>
    <w:p w:rsidR="00FA672A" w:rsidRDefault="00FA672A">
      <w:pPr>
        <w:adjustRightInd w:val="0"/>
        <w:snapToGrid w:val="0"/>
        <w:spacing w:line="440" w:lineRule="exact"/>
        <w:ind w:firstLine="576"/>
        <w:rPr>
          <w:rFonts w:ascii="宋体" w:hAnsi="宋体" w:cs="Arial"/>
          <w:b/>
          <w:bCs/>
          <w:spacing w:val="8"/>
          <w:sz w:val="28"/>
          <w:highlight w:val="white"/>
        </w:rPr>
      </w:pPr>
      <w:bookmarkStart w:id="12" w:name="EBf789983cee30437ab035183346e9fc54"/>
      <w:r>
        <w:rPr>
          <w:rFonts w:ascii="宋体" w:hAnsi="宋体" w:cs="Arial" w:hint="eastAsia"/>
          <w:b/>
          <w:bCs/>
          <w:spacing w:val="8"/>
          <w:sz w:val="28"/>
          <w:highlight w:val="white"/>
        </w:rPr>
        <w:t>综合评分法：</w:t>
      </w:r>
    </w:p>
    <w:p w:rsidR="00FA672A" w:rsidRDefault="00FA672A">
      <w:pPr>
        <w:adjustRightInd w:val="0"/>
        <w:snapToGrid w:val="0"/>
        <w:spacing w:line="440" w:lineRule="exact"/>
        <w:ind w:firstLine="576"/>
        <w:rPr>
          <w:rFonts w:ascii="宋体" w:hAnsi="宋体" w:cs="Arial"/>
          <w:b/>
          <w:bCs/>
          <w:spacing w:val="8"/>
          <w:sz w:val="28"/>
          <w:highlight w:val="white"/>
        </w:rPr>
      </w:pPr>
      <w:r>
        <w:rPr>
          <w:rFonts w:ascii="宋体" w:hAnsi="宋体" w:cs="Arial" w:hint="eastAsia"/>
          <w:b/>
          <w:bCs/>
          <w:spacing w:val="8"/>
          <w:sz w:val="28"/>
          <w:highlight w:val="white"/>
        </w:rPr>
        <w:t>（1）按评分分数高低从高到低进行排序；</w:t>
      </w:r>
    </w:p>
    <w:p w:rsidR="00FA672A" w:rsidRDefault="00FA672A">
      <w:pPr>
        <w:adjustRightInd w:val="0"/>
        <w:snapToGrid w:val="0"/>
        <w:spacing w:line="440" w:lineRule="exact"/>
        <w:ind w:firstLine="576"/>
        <w:rPr>
          <w:rFonts w:ascii="宋体" w:hAnsi="宋体" w:cs="Arial"/>
          <w:b/>
          <w:bCs/>
          <w:color w:val="FF0000"/>
          <w:spacing w:val="8"/>
          <w:sz w:val="28"/>
          <w:highlight w:val="white"/>
        </w:rPr>
      </w:pPr>
      <w:r>
        <w:rPr>
          <w:rFonts w:ascii="宋体" w:hAnsi="宋体" w:cs="Arial" w:hint="eastAsia"/>
          <w:b/>
          <w:bCs/>
          <w:spacing w:val="8"/>
          <w:sz w:val="28"/>
          <w:highlight w:val="white"/>
        </w:rPr>
        <w:t>（2）当评分分数相同时，由评标委员会决定</w:t>
      </w:r>
      <w:bookmarkEnd w:id="12"/>
      <w:r>
        <w:rPr>
          <w:rFonts w:ascii="宋体" w:hAnsi="宋体" w:cs="Arial" w:hint="eastAsia"/>
          <w:b/>
          <w:bCs/>
          <w:spacing w:val="8"/>
          <w:sz w:val="28"/>
          <w:highlight w:val="white"/>
        </w:rPr>
        <w:t>；</w:t>
      </w:r>
    </w:p>
    <w:p w:rsidR="00FA672A" w:rsidRDefault="00FA672A">
      <w:pPr>
        <w:tabs>
          <w:tab w:val="left" w:pos="1134"/>
        </w:tabs>
        <w:adjustRightInd w:val="0"/>
        <w:snapToGrid w:val="0"/>
        <w:spacing w:line="440" w:lineRule="exact"/>
        <w:ind w:firstLine="560"/>
        <w:rPr>
          <w:rFonts w:ascii="宋体" w:hAnsi="宋体" w:cs="Arial"/>
          <w:color w:val="000000"/>
          <w:spacing w:val="8"/>
          <w:sz w:val="28"/>
        </w:rPr>
      </w:pPr>
      <w:r>
        <w:rPr>
          <w:rFonts w:ascii="宋体" w:hAnsi="宋体" w:cs="Arial" w:hint="eastAsia"/>
          <w:color w:val="000000"/>
          <w:sz w:val="28"/>
          <w:highlight w:val="white"/>
        </w:rPr>
        <w:t>1</w:t>
      </w:r>
      <w:r w:rsidR="00C53869">
        <w:rPr>
          <w:rFonts w:ascii="宋体" w:hAnsi="宋体" w:cs="Arial" w:hint="eastAsia"/>
          <w:color w:val="000000"/>
          <w:sz w:val="28"/>
          <w:highlight w:val="white"/>
        </w:rPr>
        <w:t>9</w:t>
      </w:r>
      <w:r>
        <w:rPr>
          <w:rFonts w:ascii="宋体" w:hAnsi="宋体" w:cs="Arial" w:hint="eastAsia"/>
          <w:color w:val="000000"/>
          <w:sz w:val="28"/>
          <w:highlight w:val="white"/>
        </w:rPr>
        <w:t>.3确定中标人的原则：招标人按照评委会的书面评标报告中的中标候选人排序，确定排名第一的为中标人。</w:t>
      </w:r>
      <w:r>
        <w:rPr>
          <w:rFonts w:ascii="宋体" w:hAnsi="宋体" w:cs="Arial" w:hint="eastAsia"/>
          <w:color w:val="000000"/>
          <w:spacing w:val="8"/>
          <w:sz w:val="28"/>
          <w:highlight w:val="white"/>
        </w:rPr>
        <w:t>当排名第一的中标候选人放弃中标、因不可抗力提出不能履行合同，招标人可以确定排名第二的中标候选人为中标人；排名第二的中标候选人因同样的原因不能签订合同的，招标人可以确定排名第三的中标候选人为中标人。</w:t>
      </w:r>
    </w:p>
    <w:p w:rsidR="00FA672A" w:rsidRDefault="00FA672A">
      <w:pPr>
        <w:tabs>
          <w:tab w:val="left" w:pos="1134"/>
        </w:tabs>
        <w:adjustRightInd w:val="0"/>
        <w:snapToGrid w:val="0"/>
        <w:spacing w:line="440" w:lineRule="exact"/>
        <w:ind w:firstLine="560"/>
        <w:rPr>
          <w:rFonts w:ascii="宋体" w:hAnsi="宋体" w:cs="Arial"/>
          <w:b/>
          <w:bCs/>
          <w:color w:val="000000"/>
          <w:spacing w:val="8"/>
          <w:sz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lastRenderedPageBreak/>
        <w:t>九、授  予  合  同</w:t>
      </w:r>
    </w:p>
    <w:p w:rsidR="00FA672A" w:rsidRDefault="00C53869">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20</w:t>
      </w:r>
      <w:r w:rsidR="00FA672A">
        <w:rPr>
          <w:rFonts w:ascii="宋体" w:hAnsi="宋体" w:hint="eastAsia"/>
          <w:snapToGrid w:val="0"/>
          <w:sz w:val="28"/>
          <w:highlight w:val="white"/>
        </w:rPr>
        <w:t>、发放中标通知书</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w:t>
      </w:r>
      <w:r w:rsidR="00C53869">
        <w:rPr>
          <w:rFonts w:ascii="宋体" w:hAnsi="宋体" w:hint="eastAsia"/>
          <w:snapToGrid w:val="0"/>
          <w:sz w:val="28"/>
          <w:highlight w:val="white"/>
        </w:rPr>
        <w:t>1</w:t>
      </w:r>
      <w:r>
        <w:rPr>
          <w:rFonts w:ascii="宋体" w:hAnsi="宋体" w:hint="eastAsia"/>
          <w:snapToGrid w:val="0"/>
          <w:sz w:val="28"/>
          <w:highlight w:val="white"/>
        </w:rPr>
        <w:t>、合同签订</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w:t>
      </w:r>
      <w:r w:rsidR="00C53869">
        <w:rPr>
          <w:rFonts w:ascii="宋体" w:hAnsi="宋体" w:hint="eastAsia"/>
          <w:snapToGrid w:val="0"/>
          <w:sz w:val="28"/>
          <w:highlight w:val="white"/>
        </w:rPr>
        <w:t>1</w:t>
      </w:r>
      <w:r>
        <w:rPr>
          <w:rFonts w:ascii="宋体" w:hAnsi="宋体" w:hint="eastAsia"/>
          <w:snapToGrid w:val="0"/>
          <w:sz w:val="28"/>
          <w:highlight w:val="white"/>
        </w:rPr>
        <w:t>.1</w:t>
      </w:r>
      <w:r>
        <w:rPr>
          <w:rFonts w:ascii="宋体" w:hAnsi="宋体" w:cs="Arial" w:hint="eastAsia"/>
          <w:color w:val="000000"/>
          <w:spacing w:val="8"/>
          <w:sz w:val="28"/>
          <w:highlight w:val="white"/>
        </w:rPr>
        <w:t>招标人与中标人将根据《中华人民共和国民法典》的规定，依据招标文件和投标文件签订施工合同，投标人的投标文件内容应作为合同的组成部分。</w:t>
      </w:r>
    </w:p>
    <w:p w:rsidR="00FA672A" w:rsidRDefault="00FA672A">
      <w:pPr>
        <w:pStyle w:val="a4"/>
        <w:ind w:firstLineChars="200" w:firstLine="720"/>
        <w:jc w:val="center"/>
        <w:rPr>
          <w:rFonts w:ascii="仿宋_GB2312" w:eastAsia="仿宋_GB2312" w:hAnsi="宋体"/>
          <w:sz w:val="36"/>
        </w:rPr>
      </w:pPr>
    </w:p>
    <w:p w:rsidR="00FA672A" w:rsidRDefault="00E027C1" w:rsidP="00E027C1">
      <w:pPr>
        <w:pStyle w:val="a4"/>
        <w:rPr>
          <w:rFonts w:hAnsi="宋体"/>
          <w:b/>
          <w:sz w:val="32"/>
          <w:szCs w:val="32"/>
        </w:rPr>
      </w:pPr>
      <w:r w:rsidRPr="00E027C1">
        <w:rPr>
          <w:rFonts w:hAnsi="宋体" w:hint="eastAsia"/>
          <w:b/>
          <w:sz w:val="32"/>
          <w:szCs w:val="32"/>
        </w:rPr>
        <w:t>十、招标</w:t>
      </w:r>
      <w:r w:rsidR="00C53869">
        <w:rPr>
          <w:rFonts w:hAnsi="宋体" w:hint="eastAsia"/>
          <w:b/>
          <w:sz w:val="32"/>
          <w:szCs w:val="32"/>
        </w:rPr>
        <w:t>最高限</w:t>
      </w:r>
      <w:r w:rsidRPr="00E027C1">
        <w:rPr>
          <w:rFonts w:hAnsi="宋体" w:hint="eastAsia"/>
          <w:b/>
          <w:sz w:val="32"/>
          <w:szCs w:val="32"/>
        </w:rPr>
        <w:t>价清单</w:t>
      </w:r>
    </w:p>
    <w:p w:rsidR="00E027C1" w:rsidRDefault="00E027C1" w:rsidP="00E027C1">
      <w:pPr>
        <w:sectPr w:rsidR="00E027C1">
          <w:pgSz w:w="11906" w:h="16838"/>
          <w:pgMar w:top="567" w:right="567" w:bottom="630" w:left="850" w:header="567" w:footer="630" w:gutter="0"/>
          <w:cols w:space="720"/>
        </w:sectPr>
      </w:pPr>
    </w:p>
    <w:tbl>
      <w:tblPr>
        <w:tblW w:w="10431" w:type="dxa"/>
        <w:tblInd w:w="-1056" w:type="dxa"/>
        <w:tblLayout w:type="fixed"/>
        <w:tblCellMar>
          <w:left w:w="0" w:type="dxa"/>
          <w:right w:w="0" w:type="dxa"/>
        </w:tblCellMar>
        <w:tblLook w:val="04A0"/>
      </w:tblPr>
      <w:tblGrid>
        <w:gridCol w:w="544"/>
        <w:gridCol w:w="273"/>
        <w:gridCol w:w="1232"/>
        <w:gridCol w:w="487"/>
        <w:gridCol w:w="573"/>
        <w:gridCol w:w="573"/>
        <w:gridCol w:w="1533"/>
        <w:gridCol w:w="359"/>
        <w:gridCol w:w="644"/>
        <w:gridCol w:w="144"/>
        <w:gridCol w:w="831"/>
        <w:gridCol w:w="802"/>
        <w:gridCol w:w="172"/>
        <w:gridCol w:w="186"/>
        <w:gridCol w:w="946"/>
        <w:gridCol w:w="57"/>
        <w:gridCol w:w="1075"/>
      </w:tblGrid>
      <w:tr w:rsidR="00E027C1" w:rsidTr="00A36011">
        <w:trPr>
          <w:trHeight w:hRule="exact" w:val="673"/>
        </w:trPr>
        <w:tc>
          <w:tcPr>
            <w:tcW w:w="10431" w:type="dxa"/>
            <w:gridSpan w:val="17"/>
            <w:shd w:val="clear" w:color="auto" w:fill="auto"/>
            <w:vAlign w:val="center"/>
          </w:tcPr>
          <w:p w:rsidR="00E027C1" w:rsidRDefault="00E027C1" w:rsidP="0026209B">
            <w:pPr>
              <w:spacing w:line="232" w:lineRule="auto"/>
              <w:jc w:val="center"/>
              <w:rPr>
                <w:rFonts w:ascii="宋体" w:hAnsi="宋体" w:cs="宋体"/>
                <w:b/>
                <w:color w:val="000000"/>
                <w:spacing w:val="-2"/>
                <w:sz w:val="32"/>
              </w:rPr>
            </w:pPr>
            <w:r>
              <w:rPr>
                <w:rFonts w:ascii="宋体" w:hAnsi="宋体" w:cs="宋体"/>
                <w:b/>
                <w:color w:val="000000"/>
                <w:spacing w:val="-2"/>
                <w:sz w:val="32"/>
              </w:rPr>
              <w:lastRenderedPageBreak/>
              <w:t>分部分项工程和单价措施项目清单与计价表</w:t>
            </w:r>
          </w:p>
        </w:tc>
      </w:tr>
      <w:tr w:rsidR="00E027C1" w:rsidTr="00A36011">
        <w:trPr>
          <w:trHeight w:hRule="exact" w:val="344"/>
        </w:trPr>
        <w:tc>
          <w:tcPr>
            <w:tcW w:w="5215" w:type="dxa"/>
            <w:gridSpan w:val="7"/>
            <w:tcBorders>
              <w:bottom w:val="single" w:sz="10" w:space="0" w:color="000000"/>
            </w:tcBorders>
            <w:shd w:val="clear" w:color="auto" w:fill="auto"/>
            <w:vAlign w:val="center"/>
          </w:tcPr>
          <w:p w:rsidR="00E027C1" w:rsidRDefault="00E027C1" w:rsidP="0026209B">
            <w:pPr>
              <w:spacing w:line="232" w:lineRule="auto"/>
              <w:rPr>
                <w:rFonts w:ascii="黑体" w:eastAsia="黑体" w:hAnsi="黑体" w:cs="黑体"/>
                <w:color w:val="000000"/>
                <w:spacing w:val="-2"/>
              </w:rPr>
            </w:pPr>
            <w:r>
              <w:rPr>
                <w:rFonts w:ascii="黑体" w:eastAsia="黑体" w:hAnsi="黑体" w:cs="黑体"/>
                <w:color w:val="000000"/>
                <w:spacing w:val="-2"/>
              </w:rPr>
              <w:t>工程名称：泰安镇金泰路道路提升改造工程</w:t>
            </w:r>
          </w:p>
        </w:tc>
        <w:tc>
          <w:tcPr>
            <w:tcW w:w="3138" w:type="dxa"/>
            <w:gridSpan w:val="7"/>
            <w:tcBorders>
              <w:bottom w:val="single" w:sz="10" w:space="0" w:color="000000"/>
            </w:tcBorders>
            <w:shd w:val="clear" w:color="auto" w:fill="auto"/>
            <w:vAlign w:val="center"/>
          </w:tcPr>
          <w:p w:rsidR="00E027C1" w:rsidRDefault="00E027C1" w:rsidP="0026209B">
            <w:pPr>
              <w:spacing w:line="232" w:lineRule="auto"/>
              <w:rPr>
                <w:rFonts w:ascii="黑体" w:eastAsia="黑体" w:hAnsi="黑体" w:cs="黑体"/>
                <w:color w:val="000000"/>
                <w:spacing w:val="-2"/>
              </w:rPr>
            </w:pPr>
            <w:r>
              <w:rPr>
                <w:rFonts w:ascii="黑体" w:eastAsia="黑体" w:hAnsi="黑体" w:cs="黑体"/>
                <w:color w:val="000000"/>
                <w:spacing w:val="-2"/>
              </w:rPr>
              <w:t>标段：</w:t>
            </w:r>
          </w:p>
        </w:tc>
        <w:tc>
          <w:tcPr>
            <w:tcW w:w="2078" w:type="dxa"/>
            <w:gridSpan w:val="3"/>
            <w:tcBorders>
              <w:bottom w:val="single" w:sz="10" w:space="0" w:color="000000"/>
            </w:tcBorders>
            <w:shd w:val="clear" w:color="auto" w:fill="auto"/>
            <w:vAlign w:val="center"/>
          </w:tcPr>
          <w:p w:rsidR="00E027C1" w:rsidRDefault="00E027C1" w:rsidP="0026209B">
            <w:pPr>
              <w:spacing w:line="232" w:lineRule="auto"/>
              <w:jc w:val="right"/>
              <w:rPr>
                <w:rFonts w:ascii="黑体" w:eastAsia="黑体" w:hAnsi="黑体" w:cs="黑体"/>
                <w:color w:val="000000"/>
                <w:spacing w:val="-2"/>
              </w:rPr>
            </w:pPr>
            <w:r>
              <w:rPr>
                <w:rFonts w:ascii="黑体" w:eastAsia="黑体" w:hAnsi="黑体" w:cs="黑体"/>
                <w:color w:val="000000"/>
                <w:spacing w:val="-2"/>
              </w:rPr>
              <w:t>第1页 共2页</w:t>
            </w:r>
          </w:p>
        </w:tc>
      </w:tr>
      <w:tr w:rsidR="00E027C1" w:rsidTr="00A36011">
        <w:trPr>
          <w:trHeight w:hRule="exact" w:val="301"/>
        </w:trPr>
        <w:tc>
          <w:tcPr>
            <w:tcW w:w="544" w:type="dxa"/>
            <w:vMerge w:val="restart"/>
            <w:tcBorders>
              <w:top w:val="single" w:sz="10" w:space="0" w:color="000000"/>
              <w:left w:val="single" w:sz="10" w:space="0" w:color="000000"/>
              <w:bottom w:val="single" w:sz="5" w:space="0" w:color="000000"/>
              <w:right w:val="single" w:sz="5" w:space="0" w:color="000000"/>
            </w:tcBorders>
            <w:shd w:val="clear" w:color="auto" w:fill="FFFFFF"/>
            <w:vAlign w:val="center"/>
          </w:tcPr>
          <w:p w:rsidR="00E027C1" w:rsidRDefault="00E027C1" w:rsidP="0026209B">
            <w:pPr>
              <w:spacing w:line="232" w:lineRule="auto"/>
              <w:jc w:val="center"/>
              <w:rPr>
                <w:rFonts w:ascii="黑体" w:eastAsia="黑体" w:hAnsi="黑体" w:cs="黑体"/>
                <w:color w:val="000000"/>
                <w:spacing w:val="-2"/>
              </w:rPr>
            </w:pPr>
            <w:r>
              <w:rPr>
                <w:rFonts w:ascii="黑体" w:eastAsia="黑体" w:hAnsi="黑体" w:cs="黑体"/>
                <w:color w:val="000000"/>
                <w:spacing w:val="-2"/>
              </w:rPr>
              <w:t>序号</w:t>
            </w:r>
          </w:p>
        </w:tc>
        <w:tc>
          <w:tcPr>
            <w:tcW w:w="1505" w:type="dxa"/>
            <w:gridSpan w:val="2"/>
            <w:vMerge w:val="restart"/>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pPr>
              <w:spacing w:line="232" w:lineRule="auto"/>
              <w:jc w:val="center"/>
              <w:rPr>
                <w:rFonts w:ascii="黑体" w:eastAsia="黑体" w:hAnsi="黑体" w:cs="黑体"/>
                <w:color w:val="000000"/>
                <w:spacing w:val="-2"/>
              </w:rPr>
            </w:pPr>
            <w:r>
              <w:rPr>
                <w:rFonts w:ascii="黑体" w:eastAsia="黑体" w:hAnsi="黑体" w:cs="黑体"/>
                <w:color w:val="000000"/>
                <w:spacing w:val="-2"/>
              </w:rPr>
              <w:t>项目编码</w:t>
            </w:r>
          </w:p>
        </w:tc>
        <w:tc>
          <w:tcPr>
            <w:tcW w:w="1633" w:type="dxa"/>
            <w:gridSpan w:val="3"/>
            <w:vMerge w:val="restart"/>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pPr>
              <w:spacing w:line="232" w:lineRule="auto"/>
              <w:jc w:val="center"/>
              <w:rPr>
                <w:rFonts w:ascii="黑体" w:eastAsia="黑体" w:hAnsi="黑体" w:cs="黑体"/>
                <w:color w:val="000000"/>
                <w:spacing w:val="-2"/>
              </w:rPr>
            </w:pPr>
            <w:r>
              <w:rPr>
                <w:rFonts w:ascii="黑体" w:eastAsia="黑体" w:hAnsi="黑体" w:cs="黑体"/>
                <w:color w:val="000000"/>
                <w:spacing w:val="-2"/>
              </w:rPr>
              <w:t>项目名称</w:t>
            </w:r>
          </w:p>
        </w:tc>
        <w:tc>
          <w:tcPr>
            <w:tcW w:w="1892" w:type="dxa"/>
            <w:gridSpan w:val="2"/>
            <w:vMerge w:val="restart"/>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pPr>
              <w:spacing w:line="232" w:lineRule="auto"/>
              <w:jc w:val="center"/>
              <w:rPr>
                <w:rFonts w:ascii="黑体" w:eastAsia="黑体" w:hAnsi="黑体" w:cs="黑体"/>
                <w:color w:val="000000"/>
                <w:spacing w:val="-2"/>
              </w:rPr>
            </w:pPr>
            <w:r>
              <w:rPr>
                <w:rFonts w:ascii="黑体" w:eastAsia="黑体" w:hAnsi="黑体" w:cs="黑体"/>
                <w:color w:val="000000"/>
                <w:spacing w:val="-2"/>
              </w:rPr>
              <w:t>项目特征描述</w:t>
            </w:r>
          </w:p>
        </w:tc>
        <w:tc>
          <w:tcPr>
            <w:tcW w:w="644" w:type="dxa"/>
            <w:vMerge w:val="restart"/>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pPr>
              <w:spacing w:line="232" w:lineRule="auto"/>
              <w:jc w:val="center"/>
              <w:rPr>
                <w:rFonts w:ascii="黑体" w:eastAsia="黑体" w:hAnsi="黑体" w:cs="黑体"/>
                <w:color w:val="000000"/>
                <w:spacing w:val="-2"/>
              </w:rPr>
            </w:pPr>
            <w:r>
              <w:rPr>
                <w:rFonts w:ascii="黑体" w:eastAsia="黑体" w:hAnsi="黑体" w:cs="黑体"/>
                <w:color w:val="000000"/>
                <w:spacing w:val="-2"/>
              </w:rPr>
              <w:t>计量</w:t>
            </w:r>
          </w:p>
          <w:p w:rsidR="00E027C1" w:rsidRDefault="00E027C1" w:rsidP="0026209B">
            <w:pPr>
              <w:spacing w:line="232" w:lineRule="auto"/>
              <w:jc w:val="center"/>
              <w:rPr>
                <w:rFonts w:ascii="黑体" w:eastAsia="黑体" w:hAnsi="黑体" w:cs="黑体"/>
                <w:color w:val="000000"/>
                <w:spacing w:val="-2"/>
              </w:rPr>
            </w:pPr>
            <w:r>
              <w:rPr>
                <w:rFonts w:ascii="黑体" w:eastAsia="黑体" w:hAnsi="黑体" w:cs="黑体"/>
                <w:color w:val="000000"/>
                <w:spacing w:val="-2"/>
              </w:rPr>
              <w:t>单位</w:t>
            </w:r>
          </w:p>
        </w:tc>
        <w:tc>
          <w:tcPr>
            <w:tcW w:w="975" w:type="dxa"/>
            <w:gridSpan w:val="2"/>
            <w:vMerge w:val="restart"/>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pPr>
              <w:spacing w:line="232" w:lineRule="auto"/>
              <w:jc w:val="center"/>
              <w:rPr>
                <w:rFonts w:ascii="黑体" w:eastAsia="黑体" w:hAnsi="黑体" w:cs="黑体"/>
                <w:color w:val="000000"/>
                <w:spacing w:val="-2"/>
              </w:rPr>
            </w:pPr>
            <w:r>
              <w:rPr>
                <w:rFonts w:ascii="黑体" w:eastAsia="黑体" w:hAnsi="黑体" w:cs="黑体"/>
                <w:color w:val="000000"/>
                <w:spacing w:val="-2"/>
              </w:rPr>
              <w:t>工程量</w:t>
            </w:r>
          </w:p>
        </w:tc>
        <w:tc>
          <w:tcPr>
            <w:tcW w:w="3238" w:type="dxa"/>
            <w:gridSpan w:val="6"/>
            <w:tcBorders>
              <w:top w:val="single" w:sz="10" w:space="0" w:color="000000"/>
              <w:left w:val="single" w:sz="5" w:space="0" w:color="000000"/>
              <w:bottom w:val="single" w:sz="5" w:space="0" w:color="000000"/>
              <w:right w:val="single" w:sz="10" w:space="0" w:color="000000"/>
            </w:tcBorders>
            <w:shd w:val="clear" w:color="auto" w:fill="FFFFFF"/>
            <w:vAlign w:val="center"/>
          </w:tcPr>
          <w:p w:rsidR="00E027C1" w:rsidRDefault="00E027C1" w:rsidP="0026209B">
            <w:pPr>
              <w:spacing w:line="232" w:lineRule="auto"/>
              <w:jc w:val="center"/>
              <w:rPr>
                <w:rFonts w:ascii="黑体" w:eastAsia="黑体" w:hAnsi="黑体" w:cs="黑体"/>
                <w:color w:val="000000"/>
                <w:spacing w:val="-2"/>
              </w:rPr>
            </w:pPr>
            <w:r>
              <w:rPr>
                <w:rFonts w:ascii="黑体" w:eastAsia="黑体" w:hAnsi="黑体" w:cs="黑体"/>
                <w:color w:val="000000"/>
                <w:spacing w:val="-2"/>
              </w:rPr>
              <w:t>金额（元）</w:t>
            </w:r>
          </w:p>
        </w:tc>
      </w:tr>
      <w:tr w:rsidR="00E027C1" w:rsidTr="00A36011">
        <w:trPr>
          <w:trHeight w:hRule="exact" w:val="301"/>
        </w:trPr>
        <w:tc>
          <w:tcPr>
            <w:tcW w:w="544" w:type="dxa"/>
            <w:vMerge/>
            <w:tcBorders>
              <w:top w:val="single" w:sz="10" w:space="0" w:color="000000"/>
              <w:left w:val="single" w:sz="10" w:space="0" w:color="000000"/>
              <w:bottom w:val="single" w:sz="5" w:space="0" w:color="000000"/>
              <w:right w:val="single" w:sz="5" w:space="0" w:color="000000"/>
            </w:tcBorders>
            <w:shd w:val="clear" w:color="auto" w:fill="FFFFFF"/>
            <w:vAlign w:val="center"/>
          </w:tcPr>
          <w:p w:rsidR="00E027C1" w:rsidRDefault="00E027C1" w:rsidP="0026209B"/>
        </w:tc>
        <w:tc>
          <w:tcPr>
            <w:tcW w:w="1505" w:type="dxa"/>
            <w:gridSpan w:val="2"/>
            <w:vMerge/>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tc>
        <w:tc>
          <w:tcPr>
            <w:tcW w:w="1633" w:type="dxa"/>
            <w:gridSpan w:val="3"/>
            <w:vMerge/>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tc>
        <w:tc>
          <w:tcPr>
            <w:tcW w:w="1892" w:type="dxa"/>
            <w:gridSpan w:val="2"/>
            <w:vMerge/>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tc>
        <w:tc>
          <w:tcPr>
            <w:tcW w:w="644" w:type="dxa"/>
            <w:vMerge/>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tc>
        <w:tc>
          <w:tcPr>
            <w:tcW w:w="975" w:type="dxa"/>
            <w:gridSpan w:val="2"/>
            <w:vMerge/>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tc>
        <w:tc>
          <w:tcPr>
            <w:tcW w:w="974" w:type="dxa"/>
            <w:gridSpan w:val="2"/>
            <w:vMerge w:val="restart"/>
            <w:tcBorders>
              <w:top w:val="single" w:sz="5"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pPr>
              <w:spacing w:line="232" w:lineRule="auto"/>
              <w:jc w:val="center"/>
              <w:rPr>
                <w:rFonts w:ascii="黑体" w:eastAsia="黑体" w:hAnsi="黑体" w:cs="黑体"/>
                <w:color w:val="000000"/>
                <w:spacing w:val="-2"/>
              </w:rPr>
            </w:pPr>
            <w:r>
              <w:rPr>
                <w:rFonts w:ascii="黑体" w:eastAsia="黑体" w:hAnsi="黑体" w:cs="黑体"/>
                <w:color w:val="000000"/>
                <w:spacing w:val="-2"/>
              </w:rPr>
              <w:t>综合单价</w:t>
            </w:r>
          </w:p>
        </w:tc>
        <w:tc>
          <w:tcPr>
            <w:tcW w:w="1189" w:type="dxa"/>
            <w:gridSpan w:val="3"/>
            <w:vMerge w:val="restart"/>
            <w:tcBorders>
              <w:top w:val="single" w:sz="5"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pPr>
              <w:spacing w:line="232" w:lineRule="auto"/>
              <w:jc w:val="center"/>
              <w:rPr>
                <w:rFonts w:ascii="黑体" w:eastAsia="黑体" w:hAnsi="黑体" w:cs="黑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FFFFFF"/>
            <w:vAlign w:val="center"/>
          </w:tcPr>
          <w:p w:rsidR="00E027C1" w:rsidRDefault="00E027C1" w:rsidP="0026209B">
            <w:pPr>
              <w:spacing w:line="232" w:lineRule="auto"/>
              <w:jc w:val="center"/>
              <w:rPr>
                <w:rFonts w:ascii="黑体" w:eastAsia="黑体" w:hAnsi="黑体" w:cs="黑体"/>
                <w:color w:val="000000"/>
                <w:spacing w:val="-2"/>
              </w:rPr>
            </w:pPr>
            <w:r>
              <w:rPr>
                <w:rFonts w:ascii="黑体" w:eastAsia="黑体" w:hAnsi="黑体" w:cs="黑体"/>
                <w:color w:val="000000"/>
                <w:spacing w:val="-2"/>
              </w:rPr>
              <w:t>其中</w:t>
            </w:r>
          </w:p>
        </w:tc>
      </w:tr>
      <w:tr w:rsidR="00E027C1" w:rsidTr="00A36011">
        <w:trPr>
          <w:trHeight w:hRule="exact" w:val="287"/>
        </w:trPr>
        <w:tc>
          <w:tcPr>
            <w:tcW w:w="544" w:type="dxa"/>
            <w:vMerge/>
            <w:tcBorders>
              <w:top w:val="single" w:sz="10" w:space="0" w:color="000000"/>
              <w:left w:val="single" w:sz="10" w:space="0" w:color="000000"/>
              <w:bottom w:val="single" w:sz="5" w:space="0" w:color="000000"/>
              <w:right w:val="single" w:sz="5" w:space="0" w:color="000000"/>
            </w:tcBorders>
            <w:shd w:val="clear" w:color="auto" w:fill="FFFFFF"/>
            <w:vAlign w:val="center"/>
          </w:tcPr>
          <w:p w:rsidR="00E027C1" w:rsidRDefault="00E027C1" w:rsidP="0026209B"/>
        </w:tc>
        <w:tc>
          <w:tcPr>
            <w:tcW w:w="1505" w:type="dxa"/>
            <w:gridSpan w:val="2"/>
            <w:vMerge/>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tc>
        <w:tc>
          <w:tcPr>
            <w:tcW w:w="1633" w:type="dxa"/>
            <w:gridSpan w:val="3"/>
            <w:vMerge/>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tc>
        <w:tc>
          <w:tcPr>
            <w:tcW w:w="1892" w:type="dxa"/>
            <w:gridSpan w:val="2"/>
            <w:vMerge/>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tc>
        <w:tc>
          <w:tcPr>
            <w:tcW w:w="644" w:type="dxa"/>
            <w:vMerge/>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tc>
        <w:tc>
          <w:tcPr>
            <w:tcW w:w="975" w:type="dxa"/>
            <w:gridSpan w:val="2"/>
            <w:vMerge/>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tc>
        <w:tc>
          <w:tcPr>
            <w:tcW w:w="974" w:type="dxa"/>
            <w:gridSpan w:val="2"/>
            <w:vMerge/>
            <w:tcBorders>
              <w:top w:val="single" w:sz="5"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tc>
        <w:tc>
          <w:tcPr>
            <w:tcW w:w="1189" w:type="dxa"/>
            <w:gridSpan w:val="3"/>
            <w:vMerge/>
            <w:tcBorders>
              <w:top w:val="single" w:sz="5"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tc>
        <w:tc>
          <w:tcPr>
            <w:tcW w:w="1075" w:type="dxa"/>
            <w:tcBorders>
              <w:top w:val="single" w:sz="5" w:space="0" w:color="000000"/>
              <w:left w:val="single" w:sz="5" w:space="0" w:color="000000"/>
              <w:bottom w:val="single" w:sz="5" w:space="0" w:color="000000"/>
              <w:right w:val="single" w:sz="10" w:space="0" w:color="000000"/>
            </w:tcBorders>
            <w:shd w:val="clear" w:color="auto" w:fill="FFFFFF"/>
            <w:vAlign w:val="center"/>
          </w:tcPr>
          <w:p w:rsidR="00E027C1" w:rsidRDefault="00E027C1" w:rsidP="0026209B">
            <w:pPr>
              <w:spacing w:line="232" w:lineRule="auto"/>
              <w:jc w:val="center"/>
              <w:rPr>
                <w:rFonts w:ascii="黑体" w:eastAsia="黑体" w:hAnsi="黑体" w:cs="黑体"/>
                <w:color w:val="000000"/>
                <w:spacing w:val="-2"/>
              </w:rPr>
            </w:pPr>
            <w:r>
              <w:rPr>
                <w:rFonts w:ascii="黑体" w:eastAsia="黑体" w:hAnsi="黑体" w:cs="黑体"/>
                <w:color w:val="000000"/>
                <w:spacing w:val="-2"/>
              </w:rPr>
              <w:t>暂估价</w:t>
            </w:r>
          </w:p>
        </w:tc>
      </w:tr>
      <w:tr w:rsidR="00E027C1" w:rsidTr="00A36011">
        <w:trPr>
          <w:trHeight w:hRule="exact" w:val="343"/>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bookmarkStart w:id="13" w:name="b10410拆除工程"/>
            <w:bookmarkEnd w:id="13"/>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3525"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0410 拆除工程</w:t>
            </w: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 xml:space="preserve"> </w:t>
            </w:r>
          </w:p>
        </w:tc>
      </w:tr>
      <w:tr w:rsidR="00E027C1" w:rsidTr="00A36011">
        <w:trPr>
          <w:trHeight w:hRule="exact" w:val="731"/>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1</w:t>
            </w: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041001001002</w:t>
            </w: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拆除路面</w:t>
            </w: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1、材质：砼面层</w:t>
            </w:r>
          </w:p>
          <w:p w:rsidR="00E027C1" w:rsidRDefault="00E027C1" w:rsidP="0026209B">
            <w:pPr>
              <w:spacing w:line="232" w:lineRule="auto"/>
              <w:rPr>
                <w:rFonts w:ascii="宋体" w:hAnsi="宋体" w:cs="宋体"/>
                <w:color w:val="000000"/>
                <w:spacing w:val="-2"/>
              </w:rPr>
            </w:pPr>
            <w:r>
              <w:rPr>
                <w:rFonts w:ascii="宋体" w:hAnsi="宋体" w:cs="宋体"/>
                <w:color w:val="000000"/>
                <w:spacing w:val="-2"/>
              </w:rPr>
              <w:t>2、厚度：暂按26cm考虑</w:t>
            </w: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m2</w:t>
            </w: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4834.29</w:t>
            </w: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3.90</w:t>
            </w: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 xml:space="preserve"> </w:t>
            </w:r>
          </w:p>
        </w:tc>
      </w:tr>
      <w:tr w:rsidR="00E027C1" w:rsidTr="00A36011">
        <w:trPr>
          <w:trHeight w:hRule="exact" w:val="731"/>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2</w:t>
            </w: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041001003001</w:t>
            </w: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拆除基层</w:t>
            </w: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1、材质：灰土</w:t>
            </w:r>
          </w:p>
          <w:p w:rsidR="00E027C1" w:rsidRDefault="00E027C1" w:rsidP="0026209B">
            <w:pPr>
              <w:spacing w:line="232" w:lineRule="auto"/>
              <w:rPr>
                <w:rFonts w:ascii="宋体" w:hAnsi="宋体" w:cs="宋体"/>
                <w:color w:val="000000"/>
                <w:spacing w:val="-2"/>
              </w:rPr>
            </w:pPr>
            <w:r>
              <w:rPr>
                <w:rFonts w:ascii="宋体" w:hAnsi="宋体" w:cs="宋体"/>
                <w:color w:val="000000"/>
                <w:spacing w:val="-2"/>
              </w:rPr>
              <w:t>2、厚度：16cm</w:t>
            </w:r>
          </w:p>
          <w:p w:rsidR="00E027C1" w:rsidRDefault="00E027C1" w:rsidP="0026209B">
            <w:pPr>
              <w:spacing w:line="232" w:lineRule="auto"/>
              <w:rPr>
                <w:rFonts w:ascii="宋体" w:hAnsi="宋体" w:cs="宋体"/>
                <w:color w:val="000000"/>
                <w:spacing w:val="-2"/>
              </w:rPr>
            </w:pPr>
            <w:r>
              <w:rPr>
                <w:rFonts w:ascii="宋体" w:hAnsi="宋体" w:cs="宋体"/>
                <w:color w:val="000000"/>
                <w:spacing w:val="-2"/>
              </w:rPr>
              <w:t>3、部位：老路基层</w:t>
            </w: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m2</w:t>
            </w: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4834.29</w:t>
            </w: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1.81</w:t>
            </w: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 xml:space="preserve"> </w:t>
            </w:r>
          </w:p>
        </w:tc>
      </w:tr>
      <w:tr w:rsidR="00E027C1" w:rsidTr="00A36011">
        <w:trPr>
          <w:trHeight w:hRule="exact" w:val="487"/>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3</w:t>
            </w: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041001005001</w:t>
            </w: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拆除侧、平（缘）石</w:t>
            </w: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1、材质：砼侧石</w:t>
            </w:r>
          </w:p>
          <w:p w:rsidR="00E027C1" w:rsidRDefault="00E027C1" w:rsidP="0026209B">
            <w:pPr>
              <w:spacing w:line="232" w:lineRule="auto"/>
              <w:rPr>
                <w:rFonts w:ascii="宋体" w:hAnsi="宋体" w:cs="宋体"/>
                <w:color w:val="000000"/>
                <w:spacing w:val="-2"/>
              </w:rPr>
            </w:pPr>
            <w:r>
              <w:rPr>
                <w:rFonts w:ascii="宋体" w:hAnsi="宋体" w:cs="宋体"/>
                <w:color w:val="000000"/>
                <w:spacing w:val="-2"/>
              </w:rPr>
              <w:t>2、不利用</w:t>
            </w: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m</w:t>
            </w: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1279.8</w:t>
            </w: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1.28</w:t>
            </w: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 xml:space="preserve"> </w:t>
            </w:r>
          </w:p>
        </w:tc>
      </w:tr>
      <w:tr w:rsidR="00E027C1" w:rsidTr="00A36011">
        <w:trPr>
          <w:trHeight w:hRule="exact" w:val="946"/>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4</w:t>
            </w: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040103002001</w:t>
            </w: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余方弃置</w:t>
            </w: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1、废弃料品种：沥青、砼、侧石</w:t>
            </w:r>
          </w:p>
          <w:p w:rsidR="00E027C1" w:rsidRDefault="00E027C1" w:rsidP="0026209B">
            <w:pPr>
              <w:spacing w:line="232" w:lineRule="auto"/>
              <w:rPr>
                <w:rFonts w:ascii="宋体" w:hAnsi="宋体" w:cs="宋体"/>
                <w:color w:val="000000"/>
                <w:spacing w:val="-2"/>
              </w:rPr>
            </w:pPr>
            <w:r>
              <w:rPr>
                <w:rFonts w:ascii="宋体" w:hAnsi="宋体" w:cs="宋体"/>
                <w:color w:val="000000"/>
                <w:spacing w:val="-2"/>
              </w:rPr>
              <w:t>2、运距：投标人自行考虑</w:t>
            </w: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m3</w:t>
            </w: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2072.69</w:t>
            </w: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43.36</w:t>
            </w: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 xml:space="preserve"> </w:t>
            </w:r>
          </w:p>
        </w:tc>
      </w:tr>
      <w:tr w:rsidR="00E027C1" w:rsidTr="00A36011">
        <w:trPr>
          <w:trHeight w:hRule="exact" w:val="344"/>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bookmarkStart w:id="14" w:name="b6分部小计"/>
            <w:bookmarkEnd w:id="14"/>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3525"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分部小计</w:t>
            </w: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 xml:space="preserve"> </w:t>
            </w:r>
          </w:p>
        </w:tc>
      </w:tr>
      <w:tr w:rsidR="00E027C1" w:rsidTr="00A36011">
        <w:trPr>
          <w:trHeight w:hRule="exact" w:val="343"/>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bookmarkStart w:id="15" w:name="b70402道路工程"/>
            <w:bookmarkEnd w:id="15"/>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3525"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0402 道路工程</w:t>
            </w: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 xml:space="preserve"> </w:t>
            </w:r>
          </w:p>
        </w:tc>
      </w:tr>
      <w:tr w:rsidR="00E027C1" w:rsidTr="00A36011">
        <w:trPr>
          <w:trHeight w:hRule="exact" w:val="488"/>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5</w:t>
            </w: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040202015001</w:t>
            </w: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水泥稳定碎（砾）石</w:t>
            </w: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1、保养：养护</w:t>
            </w: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m2</w:t>
            </w: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4897.69</w:t>
            </w: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0.41</w:t>
            </w: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 xml:space="preserve"> </w:t>
            </w:r>
          </w:p>
        </w:tc>
      </w:tr>
      <w:tr w:rsidR="00E027C1" w:rsidTr="00A36011">
        <w:trPr>
          <w:trHeight w:hRule="exact" w:val="831"/>
        </w:trPr>
        <w:tc>
          <w:tcPr>
            <w:tcW w:w="544" w:type="dxa"/>
            <w:vMerge w:val="restart"/>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6</w:t>
            </w:r>
          </w:p>
        </w:tc>
        <w:tc>
          <w:tcPr>
            <w:tcW w:w="1505"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040201021001</w:t>
            </w:r>
          </w:p>
        </w:tc>
        <w:tc>
          <w:tcPr>
            <w:tcW w:w="163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土工合成材料</w:t>
            </w:r>
          </w:p>
        </w:tc>
        <w:tc>
          <w:tcPr>
            <w:tcW w:w="18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1、材料品种、规格：高性能聚酯（单位面积质量125-200g/m2、CBR顶破强度》0.55KN）</w:t>
            </w:r>
          </w:p>
          <w:p w:rsidR="00E027C1" w:rsidRDefault="00E027C1" w:rsidP="0026209B">
            <w:pPr>
              <w:spacing w:line="232" w:lineRule="auto"/>
              <w:rPr>
                <w:rFonts w:ascii="宋体" w:hAnsi="宋体" w:cs="宋体"/>
                <w:color w:val="000000"/>
                <w:spacing w:val="-2"/>
              </w:rPr>
            </w:pPr>
            <w:r>
              <w:rPr>
                <w:rFonts w:ascii="宋体" w:hAnsi="宋体" w:cs="宋体"/>
                <w:color w:val="000000"/>
                <w:spacing w:val="-2"/>
              </w:rPr>
              <w:t>2、部位：路基、路面搭接处</w:t>
            </w:r>
          </w:p>
        </w:tc>
        <w:tc>
          <w:tcPr>
            <w:tcW w:w="644"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m2</w:t>
            </w:r>
          </w:p>
        </w:tc>
        <w:tc>
          <w:tcPr>
            <w:tcW w:w="975"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1023.75</w:t>
            </w:r>
          </w:p>
        </w:tc>
        <w:tc>
          <w:tcPr>
            <w:tcW w:w="974"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8.65</w:t>
            </w:r>
          </w:p>
        </w:tc>
        <w:tc>
          <w:tcPr>
            <w:tcW w:w="118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vMerge w:val="restart"/>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 xml:space="preserve"> </w:t>
            </w:r>
          </w:p>
        </w:tc>
      </w:tr>
      <w:tr w:rsidR="00E027C1" w:rsidTr="00A36011">
        <w:trPr>
          <w:trHeight w:hRule="exact" w:val="816"/>
        </w:trPr>
        <w:tc>
          <w:tcPr>
            <w:tcW w:w="544" w:type="dxa"/>
            <w:vMerge/>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tc>
        <w:tc>
          <w:tcPr>
            <w:tcW w:w="1505"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tc>
        <w:tc>
          <w:tcPr>
            <w:tcW w:w="1633"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tc>
        <w:tc>
          <w:tcPr>
            <w:tcW w:w="1892"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tc>
        <w:tc>
          <w:tcPr>
            <w:tcW w:w="644"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tc>
        <w:tc>
          <w:tcPr>
            <w:tcW w:w="975"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tc>
        <w:tc>
          <w:tcPr>
            <w:tcW w:w="974"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tc>
        <w:tc>
          <w:tcPr>
            <w:tcW w:w="1189"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tc>
        <w:tc>
          <w:tcPr>
            <w:tcW w:w="1075" w:type="dxa"/>
            <w:vMerge/>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tc>
      </w:tr>
      <w:tr w:rsidR="00E027C1" w:rsidTr="00A36011">
        <w:trPr>
          <w:trHeight w:hRule="exact" w:val="817"/>
        </w:trPr>
        <w:tc>
          <w:tcPr>
            <w:tcW w:w="544" w:type="dxa"/>
            <w:vMerge w:val="restart"/>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7</w:t>
            </w:r>
          </w:p>
        </w:tc>
        <w:tc>
          <w:tcPr>
            <w:tcW w:w="1505"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040201021002</w:t>
            </w:r>
          </w:p>
        </w:tc>
        <w:tc>
          <w:tcPr>
            <w:tcW w:w="163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土工合成材料</w:t>
            </w:r>
          </w:p>
        </w:tc>
        <w:tc>
          <w:tcPr>
            <w:tcW w:w="18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1、材料品种、规格：玻纤格栅（断裂延伸率《4%，抗拉强度指标》60KN/m）</w:t>
            </w:r>
          </w:p>
          <w:p w:rsidR="00E027C1" w:rsidRDefault="00E027C1" w:rsidP="0026209B">
            <w:pPr>
              <w:spacing w:line="232" w:lineRule="auto"/>
              <w:rPr>
                <w:rFonts w:ascii="宋体" w:hAnsi="宋体" w:cs="宋体"/>
                <w:color w:val="000000"/>
                <w:spacing w:val="-2"/>
              </w:rPr>
            </w:pPr>
            <w:r>
              <w:rPr>
                <w:rFonts w:ascii="宋体" w:hAnsi="宋体" w:cs="宋体"/>
                <w:color w:val="000000"/>
                <w:spacing w:val="-2"/>
              </w:rPr>
              <w:t>2、部位：路基、路面搭接处</w:t>
            </w:r>
          </w:p>
        </w:tc>
        <w:tc>
          <w:tcPr>
            <w:tcW w:w="644"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m2</w:t>
            </w:r>
          </w:p>
        </w:tc>
        <w:tc>
          <w:tcPr>
            <w:tcW w:w="975"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708.75</w:t>
            </w:r>
          </w:p>
        </w:tc>
        <w:tc>
          <w:tcPr>
            <w:tcW w:w="974"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5.07</w:t>
            </w:r>
          </w:p>
        </w:tc>
        <w:tc>
          <w:tcPr>
            <w:tcW w:w="118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vMerge w:val="restart"/>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 xml:space="preserve"> </w:t>
            </w:r>
          </w:p>
        </w:tc>
      </w:tr>
      <w:tr w:rsidR="00E027C1" w:rsidTr="00A36011">
        <w:trPr>
          <w:trHeight w:hRule="exact" w:val="817"/>
        </w:trPr>
        <w:tc>
          <w:tcPr>
            <w:tcW w:w="544" w:type="dxa"/>
            <w:vMerge/>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tc>
        <w:tc>
          <w:tcPr>
            <w:tcW w:w="1505"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tc>
        <w:tc>
          <w:tcPr>
            <w:tcW w:w="1633"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tc>
        <w:tc>
          <w:tcPr>
            <w:tcW w:w="1892"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tc>
        <w:tc>
          <w:tcPr>
            <w:tcW w:w="644"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tc>
        <w:tc>
          <w:tcPr>
            <w:tcW w:w="975"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tc>
        <w:tc>
          <w:tcPr>
            <w:tcW w:w="974"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tc>
        <w:tc>
          <w:tcPr>
            <w:tcW w:w="1189"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tc>
        <w:tc>
          <w:tcPr>
            <w:tcW w:w="1075" w:type="dxa"/>
            <w:vMerge/>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tc>
      </w:tr>
      <w:tr w:rsidR="00E027C1" w:rsidTr="00A36011">
        <w:trPr>
          <w:trHeight w:hRule="exact" w:val="945"/>
        </w:trPr>
        <w:tc>
          <w:tcPr>
            <w:tcW w:w="544" w:type="dxa"/>
            <w:vMerge w:val="restart"/>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8</w:t>
            </w:r>
          </w:p>
        </w:tc>
        <w:tc>
          <w:tcPr>
            <w:tcW w:w="1505"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040204004001</w:t>
            </w:r>
          </w:p>
        </w:tc>
        <w:tc>
          <w:tcPr>
            <w:tcW w:w="1633"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安砌侧（平、缘）石</w:t>
            </w:r>
          </w:p>
        </w:tc>
        <w:tc>
          <w:tcPr>
            <w:tcW w:w="18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1、材料品种、规格：五莲花花岗岩，12.5*17.5*99cm，侧石</w:t>
            </w:r>
          </w:p>
          <w:p w:rsidR="00E027C1" w:rsidRDefault="00E027C1" w:rsidP="0026209B">
            <w:pPr>
              <w:spacing w:line="232" w:lineRule="auto"/>
              <w:rPr>
                <w:rFonts w:ascii="宋体" w:hAnsi="宋体" w:cs="宋体"/>
                <w:color w:val="000000"/>
                <w:spacing w:val="-2"/>
              </w:rPr>
            </w:pPr>
            <w:r>
              <w:rPr>
                <w:rFonts w:ascii="宋体" w:hAnsi="宋体" w:cs="宋体"/>
                <w:color w:val="000000"/>
                <w:spacing w:val="-2"/>
              </w:rPr>
              <w:t>2、基础、垫层：材料品种、厚度：C25细石砼</w:t>
            </w:r>
          </w:p>
          <w:p w:rsidR="00E027C1" w:rsidRDefault="00E027C1" w:rsidP="0026209B">
            <w:pPr>
              <w:spacing w:line="232" w:lineRule="auto"/>
              <w:rPr>
                <w:rFonts w:ascii="宋体" w:hAnsi="宋体" w:cs="宋体"/>
                <w:color w:val="000000"/>
                <w:spacing w:val="-2"/>
              </w:rPr>
            </w:pPr>
            <w:r>
              <w:rPr>
                <w:rFonts w:ascii="宋体" w:hAnsi="宋体" w:cs="宋体"/>
                <w:color w:val="000000"/>
                <w:spacing w:val="-2"/>
              </w:rPr>
              <w:t>3、部位：侧分带侧石</w:t>
            </w:r>
          </w:p>
        </w:tc>
        <w:tc>
          <w:tcPr>
            <w:tcW w:w="644"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m</w:t>
            </w:r>
          </w:p>
        </w:tc>
        <w:tc>
          <w:tcPr>
            <w:tcW w:w="975"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639.9</w:t>
            </w:r>
          </w:p>
        </w:tc>
        <w:tc>
          <w:tcPr>
            <w:tcW w:w="974"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82.80</w:t>
            </w:r>
          </w:p>
        </w:tc>
        <w:tc>
          <w:tcPr>
            <w:tcW w:w="118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vMerge w:val="restart"/>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 xml:space="preserve"> </w:t>
            </w:r>
          </w:p>
        </w:tc>
      </w:tr>
      <w:tr w:rsidR="00E027C1" w:rsidTr="00A36011">
        <w:trPr>
          <w:trHeight w:hRule="exact" w:val="932"/>
        </w:trPr>
        <w:tc>
          <w:tcPr>
            <w:tcW w:w="544" w:type="dxa"/>
            <w:vMerge/>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tc>
        <w:tc>
          <w:tcPr>
            <w:tcW w:w="1505"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tc>
        <w:tc>
          <w:tcPr>
            <w:tcW w:w="1633"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tc>
        <w:tc>
          <w:tcPr>
            <w:tcW w:w="1892"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tc>
        <w:tc>
          <w:tcPr>
            <w:tcW w:w="644"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tc>
        <w:tc>
          <w:tcPr>
            <w:tcW w:w="975"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tc>
        <w:tc>
          <w:tcPr>
            <w:tcW w:w="974"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tc>
        <w:tc>
          <w:tcPr>
            <w:tcW w:w="1189"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tc>
        <w:tc>
          <w:tcPr>
            <w:tcW w:w="1075" w:type="dxa"/>
            <w:vMerge/>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tc>
      </w:tr>
      <w:tr w:rsidR="00E027C1" w:rsidTr="00A36011">
        <w:trPr>
          <w:trHeight w:hRule="exact" w:val="1175"/>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9</w:t>
            </w: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040204004002</w:t>
            </w: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安砌侧（平、缘）石</w:t>
            </w: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1、材料品种、规格：五莲花花岗岩，12.5*30*99cm，平石</w:t>
            </w:r>
          </w:p>
          <w:p w:rsidR="00E027C1" w:rsidRDefault="00E027C1" w:rsidP="0026209B">
            <w:pPr>
              <w:spacing w:line="232" w:lineRule="auto"/>
              <w:rPr>
                <w:rFonts w:ascii="宋体" w:hAnsi="宋体" w:cs="宋体"/>
                <w:color w:val="000000"/>
                <w:spacing w:val="-2"/>
              </w:rPr>
            </w:pPr>
            <w:r>
              <w:rPr>
                <w:rFonts w:ascii="宋体" w:hAnsi="宋体" w:cs="宋体"/>
                <w:color w:val="000000"/>
                <w:spacing w:val="-2"/>
              </w:rPr>
              <w:t>2、部位：侧分带、人行道外侧</w:t>
            </w: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m</w:t>
            </w: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639.9</w:t>
            </w: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89.61</w:t>
            </w: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 xml:space="preserve"> </w:t>
            </w:r>
          </w:p>
        </w:tc>
      </w:tr>
      <w:tr w:rsidR="00E027C1" w:rsidTr="00D61F33">
        <w:trPr>
          <w:trHeight w:hRule="exact" w:val="1099"/>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10</w:t>
            </w: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040901001001</w:t>
            </w: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现浇构件钢筋</w:t>
            </w: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1、钢筋种类：拉杆c25，长70cm间距40cm</w:t>
            </w: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t</w:t>
            </w: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0.759</w:t>
            </w: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6086.55</w:t>
            </w: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 xml:space="preserve"> </w:t>
            </w:r>
          </w:p>
        </w:tc>
      </w:tr>
      <w:tr w:rsidR="00E027C1" w:rsidTr="00A36011">
        <w:trPr>
          <w:trHeight w:hRule="exact" w:val="1568"/>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lastRenderedPageBreak/>
              <w:t>11</w:t>
            </w: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040205006010</w:t>
            </w: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标线</w:t>
            </w: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1、热熔反光标线</w:t>
            </w:r>
          </w:p>
          <w:p w:rsidR="00E027C1" w:rsidRDefault="00E027C1" w:rsidP="0026209B">
            <w:pPr>
              <w:spacing w:line="232" w:lineRule="auto"/>
              <w:rPr>
                <w:rFonts w:ascii="宋体" w:hAnsi="宋体" w:cs="宋体"/>
                <w:color w:val="000000"/>
                <w:spacing w:val="-2"/>
              </w:rPr>
            </w:pPr>
            <w:r>
              <w:rPr>
                <w:rFonts w:ascii="宋体" w:hAnsi="宋体" w:cs="宋体"/>
                <w:color w:val="000000"/>
                <w:spacing w:val="-2"/>
              </w:rPr>
              <w:t>2、路面标线涂料</w:t>
            </w:r>
          </w:p>
          <w:p w:rsidR="00E027C1" w:rsidRDefault="00E027C1" w:rsidP="0026209B">
            <w:pPr>
              <w:spacing w:line="232" w:lineRule="auto"/>
              <w:rPr>
                <w:rFonts w:ascii="宋体" w:hAnsi="宋体" w:cs="宋体"/>
                <w:color w:val="000000"/>
                <w:spacing w:val="-2"/>
              </w:rPr>
            </w:pPr>
            <w:r>
              <w:rPr>
                <w:rFonts w:ascii="宋体" w:hAnsi="宋体" w:cs="宋体"/>
                <w:color w:val="000000"/>
                <w:spacing w:val="-2"/>
              </w:rPr>
              <w:t>3、线型：车道分界线、车道边缘线、停止线、人行横道线</w:t>
            </w: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m2</w:t>
            </w: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412.77</w:t>
            </w: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56.44</w:t>
            </w: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 xml:space="preserve"> </w:t>
            </w:r>
          </w:p>
        </w:tc>
      </w:tr>
      <w:tr w:rsidR="00E027C1" w:rsidTr="00A36011">
        <w:trPr>
          <w:trHeight w:hRule="exact" w:val="273"/>
        </w:trPr>
        <w:tc>
          <w:tcPr>
            <w:tcW w:w="10431" w:type="dxa"/>
            <w:gridSpan w:val="17"/>
            <w:tcBorders>
              <w:top w:val="single" w:sz="10" w:space="0" w:color="000000"/>
            </w:tcBorders>
          </w:tcPr>
          <w:p w:rsidR="00E027C1" w:rsidRDefault="00E027C1" w:rsidP="0026209B"/>
        </w:tc>
      </w:tr>
      <w:tr w:rsidR="00E027C1" w:rsidTr="00A36011">
        <w:trPr>
          <w:trHeight w:hRule="exact" w:val="458"/>
        </w:trPr>
        <w:tc>
          <w:tcPr>
            <w:tcW w:w="2536" w:type="dxa"/>
            <w:gridSpan w:val="4"/>
          </w:tcPr>
          <w:p w:rsidR="00E027C1" w:rsidRDefault="00E027C1" w:rsidP="0026209B"/>
        </w:tc>
        <w:tc>
          <w:tcPr>
            <w:tcW w:w="7895" w:type="dxa"/>
            <w:gridSpan w:val="13"/>
            <w:shd w:val="clear" w:color="auto" w:fill="auto"/>
          </w:tcPr>
          <w:p w:rsidR="00E027C1" w:rsidRDefault="00E027C1" w:rsidP="0026209B">
            <w:pPr>
              <w:spacing w:line="232" w:lineRule="auto"/>
              <w:jc w:val="right"/>
              <w:rPr>
                <w:rFonts w:ascii="宋体" w:hAnsi="宋体" w:cs="宋体"/>
                <w:b/>
                <w:color w:val="000000"/>
                <w:spacing w:val="-2"/>
                <w:sz w:val="18"/>
              </w:rPr>
            </w:pPr>
            <w:r>
              <w:rPr>
                <w:rFonts w:ascii="宋体" w:hAnsi="宋体" w:cs="宋体"/>
                <w:b/>
                <w:color w:val="000000"/>
                <w:spacing w:val="-2"/>
                <w:sz w:val="18"/>
              </w:rPr>
              <w:t>【新点2013清单造价江苏版 V10.3.5】</w:t>
            </w:r>
          </w:p>
        </w:tc>
      </w:tr>
      <w:tr w:rsidR="00E027C1" w:rsidTr="00A36011">
        <w:trPr>
          <w:trHeight w:hRule="exact" w:val="674"/>
        </w:trPr>
        <w:tc>
          <w:tcPr>
            <w:tcW w:w="10431" w:type="dxa"/>
            <w:gridSpan w:val="17"/>
            <w:shd w:val="clear" w:color="auto" w:fill="auto"/>
            <w:vAlign w:val="center"/>
          </w:tcPr>
          <w:p w:rsidR="00E027C1" w:rsidRDefault="00E027C1" w:rsidP="0026209B">
            <w:pPr>
              <w:spacing w:line="232" w:lineRule="auto"/>
              <w:jc w:val="center"/>
              <w:rPr>
                <w:rFonts w:ascii="宋体" w:hAnsi="宋体" w:cs="宋体"/>
                <w:b/>
                <w:color w:val="000000"/>
                <w:spacing w:val="-2"/>
                <w:sz w:val="32"/>
              </w:rPr>
            </w:pPr>
            <w:r>
              <w:rPr>
                <w:rFonts w:ascii="宋体" w:hAnsi="宋体" w:cs="宋体"/>
                <w:b/>
                <w:color w:val="000000"/>
                <w:spacing w:val="-2"/>
                <w:sz w:val="32"/>
              </w:rPr>
              <w:t>分部分项工程和单价措施项目清单与计价表</w:t>
            </w:r>
          </w:p>
        </w:tc>
      </w:tr>
      <w:tr w:rsidR="00E027C1" w:rsidTr="00A36011">
        <w:trPr>
          <w:trHeight w:hRule="exact" w:val="344"/>
        </w:trPr>
        <w:tc>
          <w:tcPr>
            <w:tcW w:w="5215" w:type="dxa"/>
            <w:gridSpan w:val="7"/>
            <w:tcBorders>
              <w:bottom w:val="single" w:sz="10" w:space="0" w:color="000000"/>
            </w:tcBorders>
            <w:shd w:val="clear" w:color="auto" w:fill="auto"/>
            <w:vAlign w:val="center"/>
          </w:tcPr>
          <w:p w:rsidR="00E027C1" w:rsidRDefault="00E027C1" w:rsidP="0026209B">
            <w:pPr>
              <w:spacing w:line="232" w:lineRule="auto"/>
              <w:rPr>
                <w:rFonts w:ascii="黑体" w:eastAsia="黑体" w:hAnsi="黑体" w:cs="黑体"/>
                <w:color w:val="000000"/>
                <w:spacing w:val="-2"/>
              </w:rPr>
            </w:pPr>
            <w:r>
              <w:rPr>
                <w:rFonts w:ascii="黑体" w:eastAsia="黑体" w:hAnsi="黑体" w:cs="黑体"/>
                <w:color w:val="000000"/>
                <w:spacing w:val="-2"/>
              </w:rPr>
              <w:t>工程名称：泰安镇金泰路道路提升改造工程</w:t>
            </w:r>
          </w:p>
        </w:tc>
        <w:tc>
          <w:tcPr>
            <w:tcW w:w="3138" w:type="dxa"/>
            <w:gridSpan w:val="7"/>
            <w:tcBorders>
              <w:bottom w:val="single" w:sz="10" w:space="0" w:color="000000"/>
            </w:tcBorders>
            <w:shd w:val="clear" w:color="auto" w:fill="auto"/>
            <w:vAlign w:val="center"/>
          </w:tcPr>
          <w:p w:rsidR="00E027C1" w:rsidRDefault="00E027C1" w:rsidP="0026209B">
            <w:pPr>
              <w:spacing w:line="232" w:lineRule="auto"/>
              <w:rPr>
                <w:rFonts w:ascii="黑体" w:eastAsia="黑体" w:hAnsi="黑体" w:cs="黑体"/>
                <w:color w:val="000000"/>
                <w:spacing w:val="-2"/>
              </w:rPr>
            </w:pPr>
            <w:r>
              <w:rPr>
                <w:rFonts w:ascii="黑体" w:eastAsia="黑体" w:hAnsi="黑体" w:cs="黑体"/>
                <w:color w:val="000000"/>
                <w:spacing w:val="-2"/>
              </w:rPr>
              <w:t>标段：</w:t>
            </w:r>
          </w:p>
        </w:tc>
        <w:tc>
          <w:tcPr>
            <w:tcW w:w="2078" w:type="dxa"/>
            <w:gridSpan w:val="3"/>
            <w:tcBorders>
              <w:bottom w:val="single" w:sz="10" w:space="0" w:color="000000"/>
            </w:tcBorders>
            <w:shd w:val="clear" w:color="auto" w:fill="auto"/>
            <w:vAlign w:val="center"/>
          </w:tcPr>
          <w:p w:rsidR="00E027C1" w:rsidRDefault="00E027C1" w:rsidP="0026209B">
            <w:pPr>
              <w:spacing w:line="232" w:lineRule="auto"/>
              <w:jc w:val="right"/>
              <w:rPr>
                <w:rFonts w:ascii="黑体" w:eastAsia="黑体" w:hAnsi="黑体" w:cs="黑体"/>
                <w:color w:val="000000"/>
                <w:spacing w:val="-2"/>
              </w:rPr>
            </w:pPr>
            <w:r>
              <w:rPr>
                <w:rFonts w:ascii="黑体" w:eastAsia="黑体" w:hAnsi="黑体" w:cs="黑体"/>
                <w:color w:val="000000"/>
                <w:spacing w:val="-2"/>
              </w:rPr>
              <w:t>第2页 共2页</w:t>
            </w:r>
          </w:p>
        </w:tc>
      </w:tr>
      <w:tr w:rsidR="00E027C1" w:rsidTr="00A36011">
        <w:trPr>
          <w:trHeight w:hRule="exact" w:val="300"/>
        </w:trPr>
        <w:tc>
          <w:tcPr>
            <w:tcW w:w="544" w:type="dxa"/>
            <w:vMerge w:val="restart"/>
            <w:tcBorders>
              <w:top w:val="single" w:sz="10" w:space="0" w:color="000000"/>
              <w:left w:val="single" w:sz="10" w:space="0" w:color="000000"/>
              <w:bottom w:val="single" w:sz="5" w:space="0" w:color="000000"/>
              <w:right w:val="single" w:sz="5" w:space="0" w:color="000000"/>
            </w:tcBorders>
            <w:shd w:val="clear" w:color="auto" w:fill="FFFFFF"/>
            <w:vAlign w:val="center"/>
          </w:tcPr>
          <w:p w:rsidR="00E027C1" w:rsidRDefault="00E027C1" w:rsidP="0026209B">
            <w:pPr>
              <w:spacing w:line="232" w:lineRule="auto"/>
              <w:jc w:val="center"/>
              <w:rPr>
                <w:rFonts w:ascii="黑体" w:eastAsia="黑体" w:hAnsi="黑体" w:cs="黑体"/>
                <w:color w:val="000000"/>
                <w:spacing w:val="-2"/>
              </w:rPr>
            </w:pPr>
            <w:r>
              <w:rPr>
                <w:rFonts w:ascii="黑体" w:eastAsia="黑体" w:hAnsi="黑体" w:cs="黑体"/>
                <w:color w:val="000000"/>
                <w:spacing w:val="-2"/>
              </w:rPr>
              <w:t>序号</w:t>
            </w:r>
          </w:p>
        </w:tc>
        <w:tc>
          <w:tcPr>
            <w:tcW w:w="1505" w:type="dxa"/>
            <w:gridSpan w:val="2"/>
            <w:vMerge w:val="restart"/>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pPr>
              <w:spacing w:line="232" w:lineRule="auto"/>
              <w:jc w:val="center"/>
              <w:rPr>
                <w:rFonts w:ascii="黑体" w:eastAsia="黑体" w:hAnsi="黑体" w:cs="黑体"/>
                <w:color w:val="000000"/>
                <w:spacing w:val="-2"/>
              </w:rPr>
            </w:pPr>
            <w:r>
              <w:rPr>
                <w:rFonts w:ascii="黑体" w:eastAsia="黑体" w:hAnsi="黑体" w:cs="黑体"/>
                <w:color w:val="000000"/>
                <w:spacing w:val="-2"/>
              </w:rPr>
              <w:t>项目编码</w:t>
            </w:r>
          </w:p>
        </w:tc>
        <w:tc>
          <w:tcPr>
            <w:tcW w:w="1633" w:type="dxa"/>
            <w:gridSpan w:val="3"/>
            <w:vMerge w:val="restart"/>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pPr>
              <w:spacing w:line="232" w:lineRule="auto"/>
              <w:jc w:val="center"/>
              <w:rPr>
                <w:rFonts w:ascii="黑体" w:eastAsia="黑体" w:hAnsi="黑体" w:cs="黑体"/>
                <w:color w:val="000000"/>
                <w:spacing w:val="-2"/>
              </w:rPr>
            </w:pPr>
            <w:r>
              <w:rPr>
                <w:rFonts w:ascii="黑体" w:eastAsia="黑体" w:hAnsi="黑体" w:cs="黑体"/>
                <w:color w:val="000000"/>
                <w:spacing w:val="-2"/>
              </w:rPr>
              <w:t>项目名称</w:t>
            </w:r>
          </w:p>
        </w:tc>
        <w:tc>
          <w:tcPr>
            <w:tcW w:w="1892" w:type="dxa"/>
            <w:gridSpan w:val="2"/>
            <w:vMerge w:val="restart"/>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pPr>
              <w:spacing w:line="232" w:lineRule="auto"/>
              <w:jc w:val="center"/>
              <w:rPr>
                <w:rFonts w:ascii="黑体" w:eastAsia="黑体" w:hAnsi="黑体" w:cs="黑体"/>
                <w:color w:val="000000"/>
                <w:spacing w:val="-2"/>
              </w:rPr>
            </w:pPr>
            <w:r>
              <w:rPr>
                <w:rFonts w:ascii="黑体" w:eastAsia="黑体" w:hAnsi="黑体" w:cs="黑体"/>
                <w:color w:val="000000"/>
                <w:spacing w:val="-2"/>
              </w:rPr>
              <w:t>项目特征描述</w:t>
            </w:r>
          </w:p>
        </w:tc>
        <w:tc>
          <w:tcPr>
            <w:tcW w:w="644" w:type="dxa"/>
            <w:vMerge w:val="restart"/>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pPr>
              <w:spacing w:line="232" w:lineRule="auto"/>
              <w:jc w:val="center"/>
              <w:rPr>
                <w:rFonts w:ascii="黑体" w:eastAsia="黑体" w:hAnsi="黑体" w:cs="黑体"/>
                <w:color w:val="000000"/>
                <w:spacing w:val="-2"/>
              </w:rPr>
            </w:pPr>
            <w:r>
              <w:rPr>
                <w:rFonts w:ascii="黑体" w:eastAsia="黑体" w:hAnsi="黑体" w:cs="黑体"/>
                <w:color w:val="000000"/>
                <w:spacing w:val="-2"/>
              </w:rPr>
              <w:t>计量</w:t>
            </w:r>
          </w:p>
          <w:p w:rsidR="00E027C1" w:rsidRDefault="00E027C1" w:rsidP="0026209B">
            <w:pPr>
              <w:spacing w:line="232" w:lineRule="auto"/>
              <w:jc w:val="center"/>
              <w:rPr>
                <w:rFonts w:ascii="黑体" w:eastAsia="黑体" w:hAnsi="黑体" w:cs="黑体"/>
                <w:color w:val="000000"/>
                <w:spacing w:val="-2"/>
              </w:rPr>
            </w:pPr>
            <w:r>
              <w:rPr>
                <w:rFonts w:ascii="黑体" w:eastAsia="黑体" w:hAnsi="黑体" w:cs="黑体"/>
                <w:color w:val="000000"/>
                <w:spacing w:val="-2"/>
              </w:rPr>
              <w:t>单位</w:t>
            </w:r>
          </w:p>
        </w:tc>
        <w:tc>
          <w:tcPr>
            <w:tcW w:w="975" w:type="dxa"/>
            <w:gridSpan w:val="2"/>
            <w:vMerge w:val="restart"/>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pPr>
              <w:spacing w:line="232" w:lineRule="auto"/>
              <w:jc w:val="center"/>
              <w:rPr>
                <w:rFonts w:ascii="黑体" w:eastAsia="黑体" w:hAnsi="黑体" w:cs="黑体"/>
                <w:color w:val="000000"/>
                <w:spacing w:val="-2"/>
              </w:rPr>
            </w:pPr>
            <w:r>
              <w:rPr>
                <w:rFonts w:ascii="黑体" w:eastAsia="黑体" w:hAnsi="黑体" w:cs="黑体"/>
                <w:color w:val="000000"/>
                <w:spacing w:val="-2"/>
              </w:rPr>
              <w:t>工程量</w:t>
            </w:r>
          </w:p>
        </w:tc>
        <w:tc>
          <w:tcPr>
            <w:tcW w:w="3238" w:type="dxa"/>
            <w:gridSpan w:val="6"/>
            <w:tcBorders>
              <w:top w:val="single" w:sz="10" w:space="0" w:color="000000"/>
              <w:left w:val="single" w:sz="5" w:space="0" w:color="000000"/>
              <w:bottom w:val="single" w:sz="5" w:space="0" w:color="000000"/>
              <w:right w:val="single" w:sz="10" w:space="0" w:color="000000"/>
            </w:tcBorders>
            <w:shd w:val="clear" w:color="auto" w:fill="FFFFFF"/>
            <w:vAlign w:val="center"/>
          </w:tcPr>
          <w:p w:rsidR="00E027C1" w:rsidRDefault="00E027C1" w:rsidP="0026209B">
            <w:pPr>
              <w:spacing w:line="232" w:lineRule="auto"/>
              <w:jc w:val="center"/>
              <w:rPr>
                <w:rFonts w:ascii="黑体" w:eastAsia="黑体" w:hAnsi="黑体" w:cs="黑体"/>
                <w:color w:val="000000"/>
                <w:spacing w:val="-2"/>
              </w:rPr>
            </w:pPr>
            <w:r>
              <w:rPr>
                <w:rFonts w:ascii="黑体" w:eastAsia="黑体" w:hAnsi="黑体" w:cs="黑体"/>
                <w:color w:val="000000"/>
                <w:spacing w:val="-2"/>
              </w:rPr>
              <w:t>金额（元）</w:t>
            </w:r>
          </w:p>
        </w:tc>
      </w:tr>
      <w:tr w:rsidR="00E027C1" w:rsidTr="00A36011">
        <w:trPr>
          <w:trHeight w:hRule="exact" w:val="301"/>
        </w:trPr>
        <w:tc>
          <w:tcPr>
            <w:tcW w:w="544" w:type="dxa"/>
            <w:vMerge/>
            <w:tcBorders>
              <w:top w:val="single" w:sz="10" w:space="0" w:color="000000"/>
              <w:left w:val="single" w:sz="10" w:space="0" w:color="000000"/>
              <w:bottom w:val="single" w:sz="5" w:space="0" w:color="000000"/>
              <w:right w:val="single" w:sz="5" w:space="0" w:color="000000"/>
            </w:tcBorders>
            <w:shd w:val="clear" w:color="auto" w:fill="FFFFFF"/>
            <w:vAlign w:val="center"/>
          </w:tcPr>
          <w:p w:rsidR="00E027C1" w:rsidRDefault="00E027C1" w:rsidP="0026209B"/>
        </w:tc>
        <w:tc>
          <w:tcPr>
            <w:tcW w:w="1505" w:type="dxa"/>
            <w:gridSpan w:val="2"/>
            <w:vMerge/>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tc>
        <w:tc>
          <w:tcPr>
            <w:tcW w:w="1633" w:type="dxa"/>
            <w:gridSpan w:val="3"/>
            <w:vMerge/>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tc>
        <w:tc>
          <w:tcPr>
            <w:tcW w:w="1892" w:type="dxa"/>
            <w:gridSpan w:val="2"/>
            <w:vMerge/>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tc>
        <w:tc>
          <w:tcPr>
            <w:tcW w:w="644" w:type="dxa"/>
            <w:vMerge/>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tc>
        <w:tc>
          <w:tcPr>
            <w:tcW w:w="975" w:type="dxa"/>
            <w:gridSpan w:val="2"/>
            <w:vMerge/>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tc>
        <w:tc>
          <w:tcPr>
            <w:tcW w:w="974" w:type="dxa"/>
            <w:gridSpan w:val="2"/>
            <w:vMerge w:val="restart"/>
            <w:tcBorders>
              <w:top w:val="single" w:sz="5"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pPr>
              <w:spacing w:line="232" w:lineRule="auto"/>
              <w:jc w:val="center"/>
              <w:rPr>
                <w:rFonts w:ascii="黑体" w:eastAsia="黑体" w:hAnsi="黑体" w:cs="黑体"/>
                <w:color w:val="000000"/>
                <w:spacing w:val="-2"/>
              </w:rPr>
            </w:pPr>
            <w:r>
              <w:rPr>
                <w:rFonts w:ascii="黑体" w:eastAsia="黑体" w:hAnsi="黑体" w:cs="黑体"/>
                <w:color w:val="000000"/>
                <w:spacing w:val="-2"/>
              </w:rPr>
              <w:t>综合单价</w:t>
            </w:r>
          </w:p>
        </w:tc>
        <w:tc>
          <w:tcPr>
            <w:tcW w:w="1189" w:type="dxa"/>
            <w:gridSpan w:val="3"/>
            <w:vMerge w:val="restart"/>
            <w:tcBorders>
              <w:top w:val="single" w:sz="5"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pPr>
              <w:spacing w:line="232" w:lineRule="auto"/>
              <w:jc w:val="center"/>
              <w:rPr>
                <w:rFonts w:ascii="黑体" w:eastAsia="黑体" w:hAnsi="黑体" w:cs="黑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FFFFFF"/>
            <w:vAlign w:val="center"/>
          </w:tcPr>
          <w:p w:rsidR="00E027C1" w:rsidRDefault="00E027C1" w:rsidP="0026209B">
            <w:pPr>
              <w:spacing w:line="232" w:lineRule="auto"/>
              <w:jc w:val="center"/>
              <w:rPr>
                <w:rFonts w:ascii="黑体" w:eastAsia="黑体" w:hAnsi="黑体" w:cs="黑体"/>
                <w:color w:val="000000"/>
                <w:spacing w:val="-2"/>
              </w:rPr>
            </w:pPr>
            <w:r>
              <w:rPr>
                <w:rFonts w:ascii="黑体" w:eastAsia="黑体" w:hAnsi="黑体" w:cs="黑体"/>
                <w:color w:val="000000"/>
                <w:spacing w:val="-2"/>
              </w:rPr>
              <w:t>其中</w:t>
            </w:r>
          </w:p>
        </w:tc>
      </w:tr>
      <w:tr w:rsidR="00E027C1" w:rsidTr="00A36011">
        <w:trPr>
          <w:trHeight w:hRule="exact" w:val="287"/>
        </w:trPr>
        <w:tc>
          <w:tcPr>
            <w:tcW w:w="544" w:type="dxa"/>
            <w:vMerge/>
            <w:tcBorders>
              <w:top w:val="single" w:sz="10" w:space="0" w:color="000000"/>
              <w:left w:val="single" w:sz="10" w:space="0" w:color="000000"/>
              <w:bottom w:val="single" w:sz="5" w:space="0" w:color="000000"/>
              <w:right w:val="single" w:sz="5" w:space="0" w:color="000000"/>
            </w:tcBorders>
            <w:shd w:val="clear" w:color="auto" w:fill="FFFFFF"/>
            <w:vAlign w:val="center"/>
          </w:tcPr>
          <w:p w:rsidR="00E027C1" w:rsidRDefault="00E027C1" w:rsidP="0026209B"/>
        </w:tc>
        <w:tc>
          <w:tcPr>
            <w:tcW w:w="1505" w:type="dxa"/>
            <w:gridSpan w:val="2"/>
            <w:vMerge/>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tc>
        <w:tc>
          <w:tcPr>
            <w:tcW w:w="1633" w:type="dxa"/>
            <w:gridSpan w:val="3"/>
            <w:vMerge/>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tc>
        <w:tc>
          <w:tcPr>
            <w:tcW w:w="1892" w:type="dxa"/>
            <w:gridSpan w:val="2"/>
            <w:vMerge/>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tc>
        <w:tc>
          <w:tcPr>
            <w:tcW w:w="644" w:type="dxa"/>
            <w:vMerge/>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tc>
        <w:tc>
          <w:tcPr>
            <w:tcW w:w="975" w:type="dxa"/>
            <w:gridSpan w:val="2"/>
            <w:vMerge/>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tc>
        <w:tc>
          <w:tcPr>
            <w:tcW w:w="974" w:type="dxa"/>
            <w:gridSpan w:val="2"/>
            <w:vMerge/>
            <w:tcBorders>
              <w:top w:val="single" w:sz="5"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tc>
        <w:tc>
          <w:tcPr>
            <w:tcW w:w="1189" w:type="dxa"/>
            <w:gridSpan w:val="3"/>
            <w:vMerge/>
            <w:tcBorders>
              <w:top w:val="single" w:sz="5"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tc>
        <w:tc>
          <w:tcPr>
            <w:tcW w:w="1075" w:type="dxa"/>
            <w:tcBorders>
              <w:top w:val="single" w:sz="5" w:space="0" w:color="000000"/>
              <w:left w:val="single" w:sz="5" w:space="0" w:color="000000"/>
              <w:bottom w:val="single" w:sz="5" w:space="0" w:color="000000"/>
              <w:right w:val="single" w:sz="10" w:space="0" w:color="000000"/>
            </w:tcBorders>
            <w:shd w:val="clear" w:color="auto" w:fill="FFFFFF"/>
            <w:vAlign w:val="center"/>
          </w:tcPr>
          <w:p w:rsidR="00E027C1" w:rsidRDefault="00E027C1" w:rsidP="0026209B">
            <w:pPr>
              <w:spacing w:line="232" w:lineRule="auto"/>
              <w:jc w:val="center"/>
              <w:rPr>
                <w:rFonts w:ascii="黑体" w:eastAsia="黑体" w:hAnsi="黑体" w:cs="黑体"/>
                <w:color w:val="000000"/>
                <w:spacing w:val="-2"/>
              </w:rPr>
            </w:pPr>
            <w:r>
              <w:rPr>
                <w:rFonts w:ascii="黑体" w:eastAsia="黑体" w:hAnsi="黑体" w:cs="黑体"/>
                <w:color w:val="000000"/>
                <w:spacing w:val="-2"/>
              </w:rPr>
              <w:t>暂估价</w:t>
            </w:r>
          </w:p>
        </w:tc>
      </w:tr>
      <w:tr w:rsidR="00E027C1" w:rsidTr="00A36011">
        <w:trPr>
          <w:trHeight w:hRule="exact" w:val="1222"/>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bookmarkStart w:id="16" w:name="b15分部小计"/>
            <w:bookmarkEnd w:id="16"/>
            <w:r>
              <w:rPr>
                <w:rFonts w:ascii="宋体" w:hAnsi="宋体" w:cs="宋体"/>
                <w:color w:val="000000"/>
                <w:spacing w:val="-2"/>
              </w:rPr>
              <w:t>1</w:t>
            </w: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041106001001</w:t>
            </w: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大型机械设备进出场及安拆</w:t>
            </w: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1、机械设备规格型号：由投标人自行考虑，包干使用，结算不调整</w:t>
            </w:r>
          </w:p>
          <w:p w:rsidR="00C53869" w:rsidRPr="00C53869" w:rsidRDefault="00C53869" w:rsidP="0026209B">
            <w:pPr>
              <w:spacing w:line="232" w:lineRule="auto"/>
              <w:rPr>
                <w:rFonts w:ascii="宋体" w:hAnsi="宋体" w:cs="宋体"/>
                <w:color w:val="000000"/>
                <w:spacing w:val="-2"/>
              </w:rPr>
            </w:pP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项</w:t>
            </w: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1</w:t>
            </w: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3359.03</w:t>
            </w: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 xml:space="preserve"> </w:t>
            </w:r>
          </w:p>
        </w:tc>
      </w:tr>
      <w:tr w:rsidR="00E027C1" w:rsidTr="00A36011">
        <w:trPr>
          <w:trHeight w:hRule="exact" w:val="330"/>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4"/>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3"/>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30"/>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4"/>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4"/>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29"/>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4"/>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30"/>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4"/>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3"/>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30"/>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4"/>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4"/>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29"/>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4"/>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30"/>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4"/>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3"/>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30"/>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4"/>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4"/>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29"/>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4"/>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30"/>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4"/>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3"/>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30"/>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4"/>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4"/>
        </w:trPr>
        <w:tc>
          <w:tcPr>
            <w:tcW w:w="544" w:type="dxa"/>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50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16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8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644" w:type="dxa"/>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975"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974"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075" w:type="dxa"/>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115"/>
        </w:trPr>
        <w:tc>
          <w:tcPr>
            <w:tcW w:w="10431" w:type="dxa"/>
            <w:gridSpan w:val="17"/>
            <w:tcBorders>
              <w:top w:val="single" w:sz="10" w:space="0" w:color="000000"/>
            </w:tcBorders>
          </w:tcPr>
          <w:p w:rsidR="00E027C1" w:rsidRDefault="00E027C1" w:rsidP="0026209B"/>
        </w:tc>
      </w:tr>
      <w:tr w:rsidR="00E027C1" w:rsidTr="00A36011">
        <w:trPr>
          <w:trHeight w:hRule="exact" w:val="673"/>
        </w:trPr>
        <w:tc>
          <w:tcPr>
            <w:tcW w:w="10431" w:type="dxa"/>
            <w:gridSpan w:val="17"/>
            <w:shd w:val="clear" w:color="auto" w:fill="auto"/>
            <w:vAlign w:val="center"/>
          </w:tcPr>
          <w:p w:rsidR="00E027C1" w:rsidRDefault="00E027C1" w:rsidP="0026209B">
            <w:pPr>
              <w:spacing w:line="232" w:lineRule="auto"/>
              <w:jc w:val="center"/>
              <w:rPr>
                <w:rFonts w:ascii="宋体" w:hAnsi="宋体" w:cs="宋体"/>
                <w:b/>
                <w:color w:val="000000"/>
                <w:spacing w:val="-2"/>
                <w:sz w:val="32"/>
              </w:rPr>
            </w:pPr>
            <w:r>
              <w:rPr>
                <w:rFonts w:ascii="宋体" w:hAnsi="宋体" w:cs="宋体"/>
                <w:b/>
                <w:color w:val="000000"/>
                <w:spacing w:val="-2"/>
                <w:sz w:val="32"/>
              </w:rPr>
              <w:t>规费、税金项目计价表</w:t>
            </w:r>
          </w:p>
        </w:tc>
      </w:tr>
      <w:tr w:rsidR="00E027C1" w:rsidTr="00A36011">
        <w:trPr>
          <w:trHeight w:hRule="exact" w:val="344"/>
        </w:trPr>
        <w:tc>
          <w:tcPr>
            <w:tcW w:w="5215" w:type="dxa"/>
            <w:gridSpan w:val="7"/>
            <w:tcBorders>
              <w:bottom w:val="single" w:sz="10" w:space="0" w:color="000000"/>
            </w:tcBorders>
            <w:shd w:val="clear" w:color="auto" w:fill="auto"/>
            <w:vAlign w:val="center"/>
          </w:tcPr>
          <w:p w:rsidR="00E027C1" w:rsidRDefault="00E027C1" w:rsidP="0026209B">
            <w:pPr>
              <w:spacing w:line="232" w:lineRule="auto"/>
              <w:rPr>
                <w:rFonts w:ascii="黑体" w:eastAsia="黑体" w:hAnsi="黑体" w:cs="黑体"/>
                <w:color w:val="000000"/>
                <w:spacing w:val="-2"/>
              </w:rPr>
            </w:pPr>
            <w:r>
              <w:rPr>
                <w:rFonts w:ascii="黑体" w:eastAsia="黑体" w:hAnsi="黑体" w:cs="黑体"/>
                <w:color w:val="000000"/>
                <w:spacing w:val="-2"/>
              </w:rPr>
              <w:t>工程名称：泰安镇金泰路道路提升改造工程</w:t>
            </w:r>
          </w:p>
        </w:tc>
        <w:tc>
          <w:tcPr>
            <w:tcW w:w="3138" w:type="dxa"/>
            <w:gridSpan w:val="7"/>
            <w:tcBorders>
              <w:bottom w:val="single" w:sz="10" w:space="0" w:color="000000"/>
            </w:tcBorders>
            <w:shd w:val="clear" w:color="auto" w:fill="auto"/>
            <w:vAlign w:val="center"/>
          </w:tcPr>
          <w:p w:rsidR="00E027C1" w:rsidRDefault="00E027C1" w:rsidP="0026209B">
            <w:pPr>
              <w:spacing w:line="232" w:lineRule="auto"/>
              <w:rPr>
                <w:rFonts w:ascii="黑体" w:eastAsia="黑体" w:hAnsi="黑体" w:cs="黑体"/>
                <w:color w:val="000000"/>
                <w:spacing w:val="-2"/>
              </w:rPr>
            </w:pPr>
            <w:r>
              <w:rPr>
                <w:rFonts w:ascii="黑体" w:eastAsia="黑体" w:hAnsi="黑体" w:cs="黑体"/>
                <w:color w:val="000000"/>
                <w:spacing w:val="-2"/>
              </w:rPr>
              <w:t>标段：</w:t>
            </w:r>
          </w:p>
        </w:tc>
        <w:tc>
          <w:tcPr>
            <w:tcW w:w="2078" w:type="dxa"/>
            <w:gridSpan w:val="3"/>
            <w:tcBorders>
              <w:bottom w:val="single" w:sz="10" w:space="0" w:color="000000"/>
            </w:tcBorders>
            <w:shd w:val="clear" w:color="auto" w:fill="auto"/>
            <w:vAlign w:val="center"/>
          </w:tcPr>
          <w:p w:rsidR="00E027C1" w:rsidRDefault="00E027C1" w:rsidP="0026209B">
            <w:pPr>
              <w:spacing w:line="232" w:lineRule="auto"/>
              <w:jc w:val="right"/>
              <w:rPr>
                <w:rFonts w:ascii="黑体" w:eastAsia="黑体" w:hAnsi="黑体" w:cs="黑体"/>
                <w:color w:val="000000"/>
                <w:spacing w:val="-2"/>
              </w:rPr>
            </w:pPr>
            <w:r>
              <w:rPr>
                <w:rFonts w:ascii="黑体" w:eastAsia="黑体" w:hAnsi="黑体" w:cs="黑体"/>
                <w:color w:val="000000"/>
                <w:spacing w:val="-2"/>
              </w:rPr>
              <w:t>第1页 共1页</w:t>
            </w:r>
          </w:p>
        </w:tc>
      </w:tr>
      <w:tr w:rsidR="00E027C1" w:rsidTr="00A36011">
        <w:trPr>
          <w:trHeight w:hRule="exact" w:val="674"/>
        </w:trPr>
        <w:tc>
          <w:tcPr>
            <w:tcW w:w="817" w:type="dxa"/>
            <w:gridSpan w:val="2"/>
            <w:tcBorders>
              <w:top w:val="single" w:sz="10" w:space="0" w:color="000000"/>
              <w:left w:val="single" w:sz="10" w:space="0" w:color="000000"/>
              <w:bottom w:val="single" w:sz="5" w:space="0" w:color="000000"/>
              <w:right w:val="single" w:sz="5" w:space="0" w:color="000000"/>
            </w:tcBorders>
            <w:shd w:val="clear" w:color="auto" w:fill="FFFFFF"/>
            <w:vAlign w:val="center"/>
          </w:tcPr>
          <w:p w:rsidR="00E027C1" w:rsidRDefault="00E027C1" w:rsidP="0026209B">
            <w:pPr>
              <w:spacing w:line="232" w:lineRule="auto"/>
              <w:jc w:val="center"/>
              <w:rPr>
                <w:rFonts w:ascii="黑体" w:eastAsia="黑体" w:hAnsi="黑体" w:cs="黑体"/>
                <w:color w:val="000000"/>
                <w:spacing w:val="-2"/>
              </w:rPr>
            </w:pPr>
            <w:r>
              <w:rPr>
                <w:rFonts w:ascii="黑体" w:eastAsia="黑体" w:hAnsi="黑体" w:cs="黑体"/>
                <w:color w:val="000000"/>
                <w:spacing w:val="-2"/>
              </w:rPr>
              <w:t>序号</w:t>
            </w:r>
          </w:p>
        </w:tc>
        <w:tc>
          <w:tcPr>
            <w:tcW w:w="2292" w:type="dxa"/>
            <w:gridSpan w:val="3"/>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pPr>
              <w:spacing w:line="232" w:lineRule="auto"/>
              <w:jc w:val="center"/>
              <w:rPr>
                <w:rFonts w:ascii="黑体" w:eastAsia="黑体" w:hAnsi="黑体" w:cs="黑体"/>
                <w:color w:val="000000"/>
                <w:spacing w:val="-2"/>
              </w:rPr>
            </w:pPr>
            <w:r>
              <w:rPr>
                <w:rFonts w:ascii="黑体" w:eastAsia="黑体" w:hAnsi="黑体" w:cs="黑体"/>
                <w:color w:val="000000"/>
                <w:spacing w:val="-2"/>
              </w:rPr>
              <w:t>项目名称</w:t>
            </w:r>
          </w:p>
        </w:tc>
        <w:tc>
          <w:tcPr>
            <w:tcW w:w="3253" w:type="dxa"/>
            <w:gridSpan w:val="5"/>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pPr>
              <w:spacing w:line="232" w:lineRule="auto"/>
              <w:jc w:val="center"/>
              <w:rPr>
                <w:rFonts w:ascii="黑体" w:eastAsia="黑体" w:hAnsi="黑体" w:cs="黑体"/>
                <w:color w:val="000000"/>
                <w:spacing w:val="-2"/>
              </w:rPr>
            </w:pPr>
            <w:r>
              <w:rPr>
                <w:rFonts w:ascii="黑体" w:eastAsia="黑体" w:hAnsi="黑体" w:cs="黑体"/>
                <w:color w:val="000000"/>
                <w:spacing w:val="-2"/>
              </w:rPr>
              <w:t>计算基础</w:t>
            </w:r>
          </w:p>
        </w:tc>
        <w:tc>
          <w:tcPr>
            <w:tcW w:w="1633" w:type="dxa"/>
            <w:gridSpan w:val="2"/>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pPr>
              <w:spacing w:line="232" w:lineRule="auto"/>
              <w:jc w:val="center"/>
              <w:rPr>
                <w:rFonts w:ascii="黑体" w:eastAsia="黑体" w:hAnsi="黑体" w:cs="黑体"/>
                <w:color w:val="000000"/>
                <w:spacing w:val="-2"/>
              </w:rPr>
            </w:pPr>
            <w:r>
              <w:rPr>
                <w:rFonts w:ascii="黑体" w:eastAsia="黑体" w:hAnsi="黑体" w:cs="黑体"/>
                <w:color w:val="000000"/>
                <w:spacing w:val="-2"/>
              </w:rPr>
              <w:t>计算基数(元)</w:t>
            </w:r>
          </w:p>
        </w:tc>
        <w:tc>
          <w:tcPr>
            <w:tcW w:w="1304" w:type="dxa"/>
            <w:gridSpan w:val="3"/>
            <w:tcBorders>
              <w:top w:val="single" w:sz="10" w:space="0" w:color="000000"/>
              <w:left w:val="single" w:sz="5" w:space="0" w:color="000000"/>
              <w:bottom w:val="single" w:sz="5" w:space="0" w:color="000000"/>
              <w:right w:val="single" w:sz="5" w:space="0" w:color="000000"/>
            </w:tcBorders>
            <w:shd w:val="clear" w:color="auto" w:fill="FFFFFF"/>
            <w:vAlign w:val="center"/>
          </w:tcPr>
          <w:p w:rsidR="00E027C1" w:rsidRDefault="00E027C1" w:rsidP="0026209B">
            <w:pPr>
              <w:spacing w:line="232" w:lineRule="auto"/>
              <w:jc w:val="center"/>
              <w:rPr>
                <w:rFonts w:ascii="黑体" w:eastAsia="黑体" w:hAnsi="黑体" w:cs="黑体"/>
                <w:color w:val="000000"/>
                <w:spacing w:val="-2"/>
              </w:rPr>
            </w:pPr>
            <w:r>
              <w:rPr>
                <w:rFonts w:ascii="黑体" w:eastAsia="黑体" w:hAnsi="黑体" w:cs="黑体"/>
                <w:color w:val="000000"/>
                <w:spacing w:val="-2"/>
              </w:rPr>
              <w:t>计算费率(％)</w:t>
            </w:r>
          </w:p>
        </w:tc>
        <w:tc>
          <w:tcPr>
            <w:tcW w:w="1132" w:type="dxa"/>
            <w:gridSpan w:val="2"/>
            <w:tcBorders>
              <w:top w:val="single" w:sz="10" w:space="0" w:color="000000"/>
              <w:left w:val="single" w:sz="5" w:space="0" w:color="000000"/>
              <w:bottom w:val="single" w:sz="5" w:space="0" w:color="000000"/>
              <w:right w:val="single" w:sz="10" w:space="0" w:color="000000"/>
            </w:tcBorders>
            <w:shd w:val="clear" w:color="auto" w:fill="FFFFFF"/>
            <w:vAlign w:val="center"/>
          </w:tcPr>
          <w:p w:rsidR="00E027C1" w:rsidRDefault="00E027C1" w:rsidP="0026209B">
            <w:pPr>
              <w:spacing w:line="232" w:lineRule="auto"/>
              <w:jc w:val="center"/>
              <w:rPr>
                <w:rFonts w:ascii="黑体" w:eastAsia="黑体" w:hAnsi="黑体" w:cs="黑体"/>
                <w:color w:val="000000"/>
                <w:spacing w:val="-2"/>
              </w:rPr>
            </w:pPr>
          </w:p>
        </w:tc>
      </w:tr>
      <w:tr w:rsidR="00E027C1" w:rsidTr="00A36011">
        <w:trPr>
          <w:trHeight w:hRule="exact" w:val="487"/>
        </w:trPr>
        <w:tc>
          <w:tcPr>
            <w:tcW w:w="817" w:type="dxa"/>
            <w:gridSpan w:val="2"/>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1</w:t>
            </w:r>
          </w:p>
        </w:tc>
        <w:tc>
          <w:tcPr>
            <w:tcW w:w="22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规费</w:t>
            </w:r>
          </w:p>
        </w:tc>
        <w:tc>
          <w:tcPr>
            <w:tcW w:w="325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环境保护税+社会保险费+住房公积金</w:t>
            </w: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6661.79</w:t>
            </w:r>
          </w:p>
        </w:tc>
        <w:tc>
          <w:tcPr>
            <w:tcW w:w="1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100.000</w:t>
            </w:r>
          </w:p>
        </w:tc>
        <w:tc>
          <w:tcPr>
            <w:tcW w:w="1132" w:type="dxa"/>
            <w:gridSpan w:val="2"/>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501"/>
        </w:trPr>
        <w:tc>
          <w:tcPr>
            <w:tcW w:w="817" w:type="dxa"/>
            <w:gridSpan w:val="2"/>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1.1</w:t>
            </w:r>
          </w:p>
        </w:tc>
        <w:tc>
          <w:tcPr>
            <w:tcW w:w="22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社会保险费</w:t>
            </w:r>
          </w:p>
        </w:tc>
        <w:tc>
          <w:tcPr>
            <w:tcW w:w="325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分部分项工程费+措施项目费+其他项目费-除税工程设备费</w:t>
            </w: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284692.17</w:t>
            </w:r>
          </w:p>
        </w:tc>
        <w:tc>
          <w:tcPr>
            <w:tcW w:w="1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2.000</w:t>
            </w:r>
          </w:p>
        </w:tc>
        <w:tc>
          <w:tcPr>
            <w:tcW w:w="1132" w:type="dxa"/>
            <w:gridSpan w:val="2"/>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487"/>
        </w:trPr>
        <w:tc>
          <w:tcPr>
            <w:tcW w:w="817" w:type="dxa"/>
            <w:gridSpan w:val="2"/>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1.2</w:t>
            </w:r>
          </w:p>
        </w:tc>
        <w:tc>
          <w:tcPr>
            <w:tcW w:w="22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住房公积金</w:t>
            </w:r>
          </w:p>
        </w:tc>
        <w:tc>
          <w:tcPr>
            <w:tcW w:w="325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分部分项工程费+措施项目费+其他项目费-除税工程设备费</w:t>
            </w: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284692.17</w:t>
            </w:r>
          </w:p>
        </w:tc>
        <w:tc>
          <w:tcPr>
            <w:tcW w:w="1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0.340</w:t>
            </w:r>
          </w:p>
        </w:tc>
        <w:tc>
          <w:tcPr>
            <w:tcW w:w="1132" w:type="dxa"/>
            <w:gridSpan w:val="2"/>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488"/>
        </w:trPr>
        <w:tc>
          <w:tcPr>
            <w:tcW w:w="817" w:type="dxa"/>
            <w:gridSpan w:val="2"/>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1.3</w:t>
            </w:r>
          </w:p>
        </w:tc>
        <w:tc>
          <w:tcPr>
            <w:tcW w:w="22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环境保护税</w:t>
            </w:r>
          </w:p>
        </w:tc>
        <w:tc>
          <w:tcPr>
            <w:tcW w:w="325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分部分项工程费+措施项目费+其他项目费-除税工程设备费</w:t>
            </w: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284692.17</w:t>
            </w:r>
          </w:p>
        </w:tc>
        <w:tc>
          <w:tcPr>
            <w:tcW w:w="1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1132" w:type="dxa"/>
            <w:gridSpan w:val="2"/>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730"/>
        </w:trPr>
        <w:tc>
          <w:tcPr>
            <w:tcW w:w="817" w:type="dxa"/>
            <w:gridSpan w:val="2"/>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r>
              <w:rPr>
                <w:rFonts w:ascii="宋体" w:hAnsi="宋体" w:cs="宋体"/>
                <w:color w:val="000000"/>
                <w:spacing w:val="-2"/>
              </w:rPr>
              <w:t>2</w:t>
            </w:r>
          </w:p>
        </w:tc>
        <w:tc>
          <w:tcPr>
            <w:tcW w:w="22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税金</w:t>
            </w:r>
          </w:p>
        </w:tc>
        <w:tc>
          <w:tcPr>
            <w:tcW w:w="325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r>
              <w:rPr>
                <w:rFonts w:ascii="宋体" w:hAnsi="宋体" w:cs="宋体"/>
                <w:color w:val="000000"/>
                <w:spacing w:val="-2"/>
              </w:rPr>
              <w:t>分部分项工程费+措施项目费+其他项目费+规费-除税甲供材料和甲供设备费/1.01</w:t>
            </w: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291353.96</w:t>
            </w:r>
          </w:p>
        </w:tc>
        <w:tc>
          <w:tcPr>
            <w:tcW w:w="1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r>
              <w:rPr>
                <w:rFonts w:ascii="宋体" w:hAnsi="宋体" w:cs="宋体"/>
                <w:color w:val="000000"/>
                <w:spacing w:val="-2"/>
              </w:rPr>
              <w:t>9.000</w:t>
            </w:r>
          </w:p>
        </w:tc>
        <w:tc>
          <w:tcPr>
            <w:tcW w:w="1132" w:type="dxa"/>
            <w:gridSpan w:val="2"/>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4"/>
        </w:trPr>
        <w:tc>
          <w:tcPr>
            <w:tcW w:w="817" w:type="dxa"/>
            <w:gridSpan w:val="2"/>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22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325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32" w:type="dxa"/>
            <w:gridSpan w:val="2"/>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30"/>
        </w:trPr>
        <w:tc>
          <w:tcPr>
            <w:tcW w:w="817" w:type="dxa"/>
            <w:gridSpan w:val="2"/>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22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325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32" w:type="dxa"/>
            <w:gridSpan w:val="2"/>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4"/>
        </w:trPr>
        <w:tc>
          <w:tcPr>
            <w:tcW w:w="817" w:type="dxa"/>
            <w:gridSpan w:val="2"/>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22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325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32" w:type="dxa"/>
            <w:gridSpan w:val="2"/>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29"/>
        </w:trPr>
        <w:tc>
          <w:tcPr>
            <w:tcW w:w="817" w:type="dxa"/>
            <w:gridSpan w:val="2"/>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22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325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32" w:type="dxa"/>
            <w:gridSpan w:val="2"/>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4"/>
        </w:trPr>
        <w:tc>
          <w:tcPr>
            <w:tcW w:w="817" w:type="dxa"/>
            <w:gridSpan w:val="2"/>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22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325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32" w:type="dxa"/>
            <w:gridSpan w:val="2"/>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4"/>
        </w:trPr>
        <w:tc>
          <w:tcPr>
            <w:tcW w:w="817" w:type="dxa"/>
            <w:gridSpan w:val="2"/>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22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325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32" w:type="dxa"/>
            <w:gridSpan w:val="2"/>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29"/>
        </w:trPr>
        <w:tc>
          <w:tcPr>
            <w:tcW w:w="817" w:type="dxa"/>
            <w:gridSpan w:val="2"/>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22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325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32" w:type="dxa"/>
            <w:gridSpan w:val="2"/>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4"/>
        </w:trPr>
        <w:tc>
          <w:tcPr>
            <w:tcW w:w="817" w:type="dxa"/>
            <w:gridSpan w:val="2"/>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22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325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32" w:type="dxa"/>
            <w:gridSpan w:val="2"/>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4"/>
        </w:trPr>
        <w:tc>
          <w:tcPr>
            <w:tcW w:w="817" w:type="dxa"/>
            <w:gridSpan w:val="2"/>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22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325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32" w:type="dxa"/>
            <w:gridSpan w:val="2"/>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30"/>
        </w:trPr>
        <w:tc>
          <w:tcPr>
            <w:tcW w:w="817" w:type="dxa"/>
            <w:gridSpan w:val="2"/>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22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325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32" w:type="dxa"/>
            <w:gridSpan w:val="2"/>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4"/>
        </w:trPr>
        <w:tc>
          <w:tcPr>
            <w:tcW w:w="817" w:type="dxa"/>
            <w:gridSpan w:val="2"/>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22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325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32" w:type="dxa"/>
            <w:gridSpan w:val="2"/>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29"/>
        </w:trPr>
        <w:tc>
          <w:tcPr>
            <w:tcW w:w="817" w:type="dxa"/>
            <w:gridSpan w:val="2"/>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22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325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32" w:type="dxa"/>
            <w:gridSpan w:val="2"/>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4"/>
        </w:trPr>
        <w:tc>
          <w:tcPr>
            <w:tcW w:w="817" w:type="dxa"/>
            <w:gridSpan w:val="2"/>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22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325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32" w:type="dxa"/>
            <w:gridSpan w:val="2"/>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4"/>
        </w:trPr>
        <w:tc>
          <w:tcPr>
            <w:tcW w:w="817" w:type="dxa"/>
            <w:gridSpan w:val="2"/>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22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325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32" w:type="dxa"/>
            <w:gridSpan w:val="2"/>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29"/>
        </w:trPr>
        <w:tc>
          <w:tcPr>
            <w:tcW w:w="817" w:type="dxa"/>
            <w:gridSpan w:val="2"/>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22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325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32" w:type="dxa"/>
            <w:gridSpan w:val="2"/>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4"/>
        </w:trPr>
        <w:tc>
          <w:tcPr>
            <w:tcW w:w="817" w:type="dxa"/>
            <w:gridSpan w:val="2"/>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22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325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32" w:type="dxa"/>
            <w:gridSpan w:val="2"/>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30"/>
        </w:trPr>
        <w:tc>
          <w:tcPr>
            <w:tcW w:w="817" w:type="dxa"/>
            <w:gridSpan w:val="2"/>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22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325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32" w:type="dxa"/>
            <w:gridSpan w:val="2"/>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4"/>
        </w:trPr>
        <w:tc>
          <w:tcPr>
            <w:tcW w:w="817" w:type="dxa"/>
            <w:gridSpan w:val="2"/>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22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325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32" w:type="dxa"/>
            <w:gridSpan w:val="2"/>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4"/>
        </w:trPr>
        <w:tc>
          <w:tcPr>
            <w:tcW w:w="817" w:type="dxa"/>
            <w:gridSpan w:val="2"/>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22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325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32" w:type="dxa"/>
            <w:gridSpan w:val="2"/>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29"/>
        </w:trPr>
        <w:tc>
          <w:tcPr>
            <w:tcW w:w="817" w:type="dxa"/>
            <w:gridSpan w:val="2"/>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22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325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32" w:type="dxa"/>
            <w:gridSpan w:val="2"/>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4"/>
        </w:trPr>
        <w:tc>
          <w:tcPr>
            <w:tcW w:w="817" w:type="dxa"/>
            <w:gridSpan w:val="2"/>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22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325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32" w:type="dxa"/>
            <w:gridSpan w:val="2"/>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4"/>
        </w:trPr>
        <w:tc>
          <w:tcPr>
            <w:tcW w:w="817" w:type="dxa"/>
            <w:gridSpan w:val="2"/>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22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325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32" w:type="dxa"/>
            <w:gridSpan w:val="2"/>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29"/>
        </w:trPr>
        <w:tc>
          <w:tcPr>
            <w:tcW w:w="817" w:type="dxa"/>
            <w:gridSpan w:val="2"/>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22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325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32" w:type="dxa"/>
            <w:gridSpan w:val="2"/>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4"/>
        </w:trPr>
        <w:tc>
          <w:tcPr>
            <w:tcW w:w="817" w:type="dxa"/>
            <w:gridSpan w:val="2"/>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22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325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32" w:type="dxa"/>
            <w:gridSpan w:val="2"/>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30"/>
        </w:trPr>
        <w:tc>
          <w:tcPr>
            <w:tcW w:w="817" w:type="dxa"/>
            <w:gridSpan w:val="2"/>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22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325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32" w:type="dxa"/>
            <w:gridSpan w:val="2"/>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4"/>
        </w:trPr>
        <w:tc>
          <w:tcPr>
            <w:tcW w:w="817" w:type="dxa"/>
            <w:gridSpan w:val="2"/>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22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325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32" w:type="dxa"/>
            <w:gridSpan w:val="2"/>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344"/>
        </w:trPr>
        <w:tc>
          <w:tcPr>
            <w:tcW w:w="817" w:type="dxa"/>
            <w:gridSpan w:val="2"/>
            <w:tcBorders>
              <w:top w:val="single" w:sz="5" w:space="0" w:color="000000"/>
              <w:left w:val="single" w:sz="10"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center"/>
              <w:rPr>
                <w:rFonts w:ascii="宋体" w:hAnsi="宋体" w:cs="宋体"/>
                <w:color w:val="000000"/>
                <w:spacing w:val="-2"/>
              </w:rPr>
            </w:pPr>
          </w:p>
        </w:tc>
        <w:tc>
          <w:tcPr>
            <w:tcW w:w="2292"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325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rPr>
                <w:rFonts w:ascii="宋体" w:hAnsi="宋体" w:cs="宋体"/>
                <w:color w:val="000000"/>
                <w:spacing w:val="-2"/>
              </w:rPr>
            </w:pP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304"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c>
          <w:tcPr>
            <w:tcW w:w="1132" w:type="dxa"/>
            <w:gridSpan w:val="2"/>
            <w:tcBorders>
              <w:top w:val="single" w:sz="5" w:space="0" w:color="000000"/>
              <w:left w:val="single" w:sz="5" w:space="0" w:color="000000"/>
              <w:bottom w:val="single" w:sz="5" w:space="0" w:color="000000"/>
              <w:right w:val="single" w:sz="10" w:space="0" w:color="000000"/>
            </w:tcBorders>
            <w:shd w:val="clear" w:color="auto" w:fill="auto"/>
            <w:vAlign w:val="center"/>
          </w:tcPr>
          <w:p w:rsidR="00E027C1" w:rsidRDefault="00E027C1" w:rsidP="0026209B">
            <w:pPr>
              <w:spacing w:line="232" w:lineRule="auto"/>
              <w:jc w:val="right"/>
              <w:rPr>
                <w:rFonts w:ascii="宋体" w:hAnsi="宋体" w:cs="宋体"/>
                <w:color w:val="000000"/>
                <w:spacing w:val="-2"/>
              </w:rPr>
            </w:pPr>
          </w:p>
        </w:tc>
      </w:tr>
      <w:tr w:rsidR="00E027C1" w:rsidTr="00A36011">
        <w:trPr>
          <w:trHeight w:hRule="exact" w:val="71"/>
        </w:trPr>
        <w:tc>
          <w:tcPr>
            <w:tcW w:w="10431" w:type="dxa"/>
            <w:gridSpan w:val="17"/>
            <w:tcBorders>
              <w:top w:val="single" w:sz="10" w:space="0" w:color="000000"/>
            </w:tcBorders>
          </w:tcPr>
          <w:p w:rsidR="00E027C1" w:rsidRDefault="00E027C1" w:rsidP="0026209B"/>
        </w:tc>
      </w:tr>
      <w:tr w:rsidR="00E027C1" w:rsidTr="00A36011">
        <w:trPr>
          <w:trHeight w:hRule="exact" w:val="444"/>
        </w:trPr>
        <w:tc>
          <w:tcPr>
            <w:tcW w:w="2536" w:type="dxa"/>
            <w:gridSpan w:val="4"/>
          </w:tcPr>
          <w:p w:rsidR="00E027C1" w:rsidRDefault="00E027C1" w:rsidP="0026209B"/>
        </w:tc>
        <w:tc>
          <w:tcPr>
            <w:tcW w:w="7895" w:type="dxa"/>
            <w:gridSpan w:val="13"/>
            <w:shd w:val="clear" w:color="auto" w:fill="auto"/>
          </w:tcPr>
          <w:p w:rsidR="00E027C1" w:rsidRDefault="00E027C1" w:rsidP="0026209B">
            <w:pPr>
              <w:spacing w:line="232" w:lineRule="auto"/>
              <w:jc w:val="right"/>
              <w:rPr>
                <w:rFonts w:ascii="宋体" w:hAnsi="宋体" w:cs="宋体"/>
                <w:b/>
                <w:color w:val="000000"/>
                <w:spacing w:val="-2"/>
                <w:sz w:val="18"/>
              </w:rPr>
            </w:pPr>
            <w:r>
              <w:rPr>
                <w:rFonts w:ascii="宋体" w:hAnsi="宋体" w:cs="宋体"/>
                <w:b/>
                <w:color w:val="000000"/>
                <w:spacing w:val="-2"/>
                <w:sz w:val="18"/>
              </w:rPr>
              <w:t>【新点2013清单造价江苏版 V10.3.5】</w:t>
            </w:r>
          </w:p>
        </w:tc>
      </w:tr>
    </w:tbl>
    <w:p w:rsidR="0066544A" w:rsidRDefault="0066544A">
      <w:pPr>
        <w:pStyle w:val="a4"/>
        <w:ind w:firstLineChars="750" w:firstLine="2700"/>
        <w:rPr>
          <w:rFonts w:ascii="仿宋_GB2312" w:eastAsia="仿宋_GB2312" w:hAnsi="宋体" w:hint="eastAsia"/>
          <w:sz w:val="36"/>
        </w:rPr>
      </w:pPr>
    </w:p>
    <w:p w:rsidR="0066544A" w:rsidRDefault="0066544A">
      <w:pPr>
        <w:pStyle w:val="a4"/>
        <w:ind w:firstLineChars="750" w:firstLine="2700"/>
        <w:rPr>
          <w:rFonts w:ascii="仿宋_GB2312" w:eastAsia="仿宋_GB2312" w:hAnsi="宋体" w:hint="eastAsia"/>
          <w:sz w:val="36"/>
        </w:rPr>
      </w:pPr>
    </w:p>
    <w:p w:rsidR="0066544A" w:rsidRDefault="0066544A">
      <w:pPr>
        <w:pStyle w:val="a4"/>
        <w:ind w:firstLineChars="750" w:firstLine="2700"/>
        <w:rPr>
          <w:rFonts w:ascii="仿宋_GB2312" w:eastAsia="仿宋_GB2312" w:hAnsi="宋体" w:hint="eastAsia"/>
          <w:sz w:val="36"/>
        </w:rPr>
      </w:pPr>
    </w:p>
    <w:p w:rsidR="0066544A" w:rsidRDefault="0066544A">
      <w:pPr>
        <w:pStyle w:val="a4"/>
        <w:ind w:firstLineChars="750" w:firstLine="2700"/>
        <w:rPr>
          <w:rFonts w:ascii="仿宋_GB2312" w:eastAsia="仿宋_GB2312" w:hAnsi="宋体" w:hint="eastAsia"/>
          <w:sz w:val="36"/>
        </w:rPr>
      </w:pPr>
    </w:p>
    <w:p w:rsidR="0066544A" w:rsidRDefault="0066544A">
      <w:pPr>
        <w:pStyle w:val="a4"/>
        <w:ind w:firstLineChars="750" w:firstLine="2700"/>
        <w:rPr>
          <w:rFonts w:ascii="仿宋_GB2312" w:eastAsia="仿宋_GB2312" w:hAnsi="宋体" w:hint="eastAsia"/>
          <w:sz w:val="36"/>
        </w:rPr>
      </w:pPr>
    </w:p>
    <w:p w:rsidR="0066544A" w:rsidRDefault="0066544A">
      <w:pPr>
        <w:pStyle w:val="a4"/>
        <w:ind w:firstLineChars="750" w:firstLine="2700"/>
        <w:rPr>
          <w:rFonts w:ascii="仿宋_GB2312" w:eastAsia="仿宋_GB2312" w:hAnsi="宋体" w:hint="eastAsia"/>
          <w:sz w:val="36"/>
        </w:rPr>
      </w:pPr>
    </w:p>
    <w:p w:rsidR="0066544A" w:rsidRDefault="0066544A">
      <w:pPr>
        <w:pStyle w:val="a4"/>
        <w:ind w:firstLineChars="750" w:firstLine="2700"/>
        <w:rPr>
          <w:rFonts w:ascii="仿宋_GB2312" w:eastAsia="仿宋_GB2312" w:hAnsi="宋体" w:hint="eastAsia"/>
          <w:sz w:val="36"/>
        </w:rPr>
      </w:pPr>
    </w:p>
    <w:p w:rsidR="0066544A" w:rsidRDefault="0066544A">
      <w:pPr>
        <w:pStyle w:val="a4"/>
        <w:ind w:firstLineChars="750" w:firstLine="2700"/>
        <w:rPr>
          <w:rFonts w:ascii="仿宋_GB2312" w:eastAsia="仿宋_GB2312" w:hAnsi="宋体" w:hint="eastAsia"/>
          <w:sz w:val="36"/>
        </w:rPr>
      </w:pPr>
    </w:p>
    <w:p w:rsidR="0066544A" w:rsidRDefault="0066544A">
      <w:pPr>
        <w:pStyle w:val="a4"/>
        <w:ind w:firstLineChars="750" w:firstLine="2700"/>
        <w:rPr>
          <w:rFonts w:ascii="仿宋_GB2312" w:eastAsia="仿宋_GB2312" w:hAnsi="宋体" w:hint="eastAsia"/>
          <w:sz w:val="36"/>
        </w:rPr>
      </w:pPr>
    </w:p>
    <w:p w:rsidR="0066544A" w:rsidRDefault="0066544A">
      <w:pPr>
        <w:pStyle w:val="a4"/>
        <w:ind w:firstLineChars="750" w:firstLine="2700"/>
        <w:rPr>
          <w:rFonts w:ascii="仿宋_GB2312" w:eastAsia="仿宋_GB2312" w:hAnsi="宋体" w:hint="eastAsia"/>
          <w:sz w:val="36"/>
        </w:rPr>
      </w:pPr>
    </w:p>
    <w:p w:rsidR="0066544A" w:rsidRDefault="0066544A">
      <w:pPr>
        <w:pStyle w:val="a4"/>
        <w:ind w:firstLineChars="750" w:firstLine="2700"/>
        <w:rPr>
          <w:rFonts w:ascii="仿宋_GB2312" w:eastAsia="仿宋_GB2312" w:hAnsi="宋体" w:hint="eastAsia"/>
          <w:sz w:val="36"/>
        </w:rPr>
      </w:pPr>
    </w:p>
    <w:p w:rsidR="0066544A" w:rsidRDefault="0066544A">
      <w:pPr>
        <w:pStyle w:val="a4"/>
        <w:ind w:firstLineChars="750" w:firstLine="2700"/>
        <w:rPr>
          <w:rFonts w:ascii="仿宋_GB2312" w:eastAsia="仿宋_GB2312" w:hAnsi="宋体" w:hint="eastAsia"/>
          <w:sz w:val="36"/>
        </w:rPr>
      </w:pPr>
    </w:p>
    <w:p w:rsidR="00FA672A" w:rsidRDefault="00FA672A">
      <w:pPr>
        <w:pStyle w:val="a4"/>
        <w:ind w:firstLineChars="750" w:firstLine="2700"/>
        <w:rPr>
          <w:rFonts w:ascii="仿宋_GB2312" w:eastAsia="仿宋_GB2312" w:hAnsi="宋体"/>
          <w:sz w:val="36"/>
        </w:rPr>
      </w:pPr>
      <w:r>
        <w:rPr>
          <w:rFonts w:ascii="仿宋_GB2312" w:eastAsia="仿宋_GB2312" w:hAnsi="宋体" w:hint="eastAsia"/>
          <w:sz w:val="36"/>
        </w:rPr>
        <w:lastRenderedPageBreak/>
        <w:t>一 、投标函</w:t>
      </w:r>
    </w:p>
    <w:p w:rsidR="00FA672A" w:rsidRDefault="00FA672A">
      <w:pPr>
        <w:pStyle w:val="a4"/>
        <w:spacing w:line="360" w:lineRule="exact"/>
        <w:ind w:firstLineChars="200" w:firstLine="480"/>
        <w:rPr>
          <w:rFonts w:ascii="仿宋_GB2312" w:eastAsia="仿宋_GB2312" w:hAnsi="宋体"/>
          <w:color w:val="000000"/>
          <w:sz w:val="24"/>
        </w:rPr>
      </w:pPr>
      <w:r>
        <w:rPr>
          <w:rFonts w:ascii="仿宋_GB2312" w:eastAsia="仿宋_GB2312" w:hAnsi="宋体" w:hint="eastAsia"/>
          <w:sz w:val="24"/>
        </w:rPr>
        <w:t>招标人：</w:t>
      </w:r>
      <w:r>
        <w:rPr>
          <w:rFonts w:ascii="仿宋_GB2312" w:eastAsia="仿宋_GB2312" w:hAnsi="宋体" w:hint="eastAsia"/>
          <w:snapToGrid w:val="0"/>
          <w:kern w:val="0"/>
          <w:sz w:val="24"/>
        </w:rPr>
        <w:t xml:space="preserve">        </w:t>
      </w:r>
      <w:r>
        <w:rPr>
          <w:rFonts w:ascii="仿宋_GB2312" w:eastAsia="仿宋_GB2312" w:hAnsi="宋体" w:hint="eastAsia"/>
          <w:color w:val="000000"/>
          <w:sz w:val="24"/>
        </w:rPr>
        <w:t xml:space="preserve">                                   </w:t>
      </w:r>
    </w:p>
    <w:p w:rsidR="00FA672A" w:rsidRDefault="002324F7">
      <w:pPr>
        <w:pStyle w:val="a4"/>
        <w:spacing w:line="360" w:lineRule="exact"/>
        <w:ind w:firstLineChars="200" w:firstLine="480"/>
        <w:rPr>
          <w:rFonts w:ascii="仿宋_GB2312" w:eastAsia="仿宋_GB2312" w:hAnsi="宋体"/>
          <w:sz w:val="24"/>
        </w:rPr>
      </w:pPr>
      <w:r>
        <w:rPr>
          <w:rFonts w:ascii="仿宋_GB2312" w:eastAsia="仿宋_GB2312" w:hAnsi="宋体"/>
          <w:sz w:val="24"/>
        </w:rPr>
        <w:pict>
          <v:line id="直线 3" o:spid="_x0000_s1027" style="position:absolute;left:0;text-align:left;z-index:251657728" from="46pt,1.1pt" to="274pt,1.1pt"/>
        </w:pict>
      </w:r>
      <w:r w:rsidR="00FA672A">
        <w:rPr>
          <w:rFonts w:ascii="仿宋_GB2312" w:eastAsia="仿宋_GB2312" w:hAnsi="宋体" w:hint="eastAsia"/>
          <w:sz w:val="24"/>
        </w:rPr>
        <w:t>1、根据已收到的</w:t>
      </w:r>
      <w:r w:rsidR="00FA672A">
        <w:rPr>
          <w:rFonts w:ascii="仿宋_GB2312" w:eastAsia="仿宋_GB2312" w:hAnsi="宋体" w:hint="eastAsia"/>
          <w:sz w:val="24"/>
          <w:u w:val="single"/>
        </w:rPr>
        <w:t xml:space="preserve">                </w:t>
      </w:r>
      <w:r w:rsidR="00FA672A">
        <w:rPr>
          <w:rFonts w:ascii="仿宋_GB2312" w:eastAsia="仿宋_GB2312" w:hAnsi="宋体" w:hint="eastAsia"/>
          <w:sz w:val="24"/>
        </w:rPr>
        <w:t>工程的招标文件，遵照《房屋建筑和市政基础设施工程施工招标投标管理办法》的规定，我单位经考察现场和研究上述工程招标文件的投标须知、合同条件、技术规范、现场勘查情况等，我方愿以让利</w:t>
      </w:r>
      <w:r w:rsidR="00FA672A">
        <w:rPr>
          <w:rFonts w:ascii="仿宋_GB2312" w:eastAsia="仿宋_GB2312" w:hAnsi="宋体" w:hint="eastAsia"/>
          <w:sz w:val="24"/>
          <w:u w:val="single"/>
        </w:rPr>
        <w:t xml:space="preserve"> </w:t>
      </w:r>
      <w:r w:rsidR="00FA672A">
        <w:rPr>
          <w:rFonts w:ascii="仿宋_GB2312" w:eastAsia="仿宋_GB2312" w:hAnsi="宋体"/>
          <w:sz w:val="24"/>
          <w:u w:val="single"/>
        </w:rPr>
        <w:t xml:space="preserve">      </w:t>
      </w:r>
      <w:r w:rsidR="00FA672A">
        <w:rPr>
          <w:rFonts w:ascii="仿宋_GB2312" w:eastAsia="仿宋_GB2312" w:hAnsi="宋体" w:hint="eastAsia"/>
          <w:sz w:val="24"/>
        </w:rPr>
        <w:t>%进行投标，按上述合同条件、技术规范、图纸、工程量清单及工程预算的条件承包上述工程的施工、竣工。</w:t>
      </w:r>
    </w:p>
    <w:p w:rsidR="00FA672A" w:rsidRDefault="00FA672A">
      <w:pPr>
        <w:pStyle w:val="a4"/>
        <w:spacing w:line="360" w:lineRule="exact"/>
        <w:ind w:left="142" w:firstLineChars="200" w:firstLine="480"/>
        <w:rPr>
          <w:rFonts w:ascii="仿宋_GB2312" w:eastAsia="仿宋_GB2312" w:hAnsi="宋体"/>
          <w:sz w:val="24"/>
        </w:rPr>
      </w:pPr>
      <w:r>
        <w:rPr>
          <w:rFonts w:ascii="仿宋_GB2312" w:eastAsia="仿宋_GB2312" w:hAnsi="宋体" w:hint="eastAsia"/>
          <w:sz w:val="24"/>
        </w:rPr>
        <w:t>2、一旦我方中标，我方保证在202</w:t>
      </w:r>
      <w:r w:rsidR="00B336B4">
        <w:rPr>
          <w:rFonts w:ascii="仿宋_GB2312" w:eastAsia="仿宋_GB2312" w:hAnsi="宋体" w:hint="eastAsia"/>
          <w:sz w:val="24"/>
        </w:rPr>
        <w:t>2</w:t>
      </w:r>
      <w:r>
        <w:rPr>
          <w:rFonts w:ascii="仿宋_GB2312" w:eastAsia="仿宋_GB2312" w:hAnsi="宋体" w:hint="eastAsia"/>
          <w:sz w:val="24"/>
        </w:rPr>
        <w:t>年</w:t>
      </w:r>
      <w:r w:rsidR="00B336B4">
        <w:rPr>
          <w:rFonts w:ascii="仿宋_GB2312" w:eastAsia="仿宋_GB2312" w:hAnsi="宋体" w:hint="eastAsia"/>
          <w:sz w:val="24"/>
        </w:rPr>
        <w:t xml:space="preserve"> </w:t>
      </w:r>
      <w:r>
        <w:rPr>
          <w:rFonts w:ascii="仿宋_GB2312" w:eastAsia="仿宋_GB2312" w:hAnsi="宋体" w:hint="eastAsia"/>
          <w:sz w:val="24"/>
        </w:rPr>
        <w:t>月</w:t>
      </w:r>
      <w:r w:rsidR="00B336B4">
        <w:rPr>
          <w:rFonts w:ascii="仿宋_GB2312" w:eastAsia="仿宋_GB2312" w:hAnsi="宋体" w:hint="eastAsia"/>
          <w:sz w:val="24"/>
        </w:rPr>
        <w:t xml:space="preserve">  </w:t>
      </w:r>
      <w:r>
        <w:rPr>
          <w:rFonts w:ascii="仿宋_GB2312" w:eastAsia="仿宋_GB2312" w:hAnsi="宋体" w:hint="eastAsia"/>
          <w:sz w:val="24"/>
        </w:rPr>
        <w:t>日开工，202</w:t>
      </w:r>
      <w:r w:rsidR="00B336B4">
        <w:rPr>
          <w:rFonts w:ascii="仿宋_GB2312" w:eastAsia="仿宋_GB2312" w:hAnsi="宋体" w:hint="eastAsia"/>
          <w:sz w:val="24"/>
        </w:rPr>
        <w:t>2</w:t>
      </w:r>
      <w:r>
        <w:rPr>
          <w:rFonts w:ascii="仿宋_GB2312" w:eastAsia="仿宋_GB2312" w:hAnsi="宋体" w:hint="eastAsia"/>
          <w:sz w:val="24"/>
        </w:rPr>
        <w:t>年</w:t>
      </w:r>
      <w:r w:rsidR="00B336B4">
        <w:rPr>
          <w:rFonts w:ascii="仿宋_GB2312" w:eastAsia="仿宋_GB2312" w:hAnsi="宋体" w:hint="eastAsia"/>
          <w:sz w:val="24"/>
        </w:rPr>
        <w:t xml:space="preserve">  </w:t>
      </w:r>
      <w:r>
        <w:rPr>
          <w:rFonts w:ascii="仿宋_GB2312" w:eastAsia="仿宋_GB2312" w:hAnsi="宋体" w:hint="eastAsia"/>
          <w:sz w:val="24"/>
        </w:rPr>
        <w:t>月</w:t>
      </w:r>
      <w:r w:rsidR="00B336B4">
        <w:rPr>
          <w:rFonts w:ascii="仿宋_GB2312" w:eastAsia="仿宋_GB2312" w:hAnsi="宋体" w:hint="eastAsia"/>
          <w:sz w:val="24"/>
        </w:rPr>
        <w:t xml:space="preserve">  </w:t>
      </w:r>
      <w:r>
        <w:rPr>
          <w:rFonts w:ascii="仿宋_GB2312" w:eastAsia="仿宋_GB2312" w:hAnsi="宋体" w:hint="eastAsia"/>
          <w:sz w:val="24"/>
        </w:rPr>
        <w:t xml:space="preserve">日竣工或收到开工令按指示开工，即 </w:t>
      </w:r>
      <w:r>
        <w:rPr>
          <w:rFonts w:ascii="仿宋_GB2312" w:eastAsia="仿宋_GB2312" w:hAnsi="宋体" w:hint="eastAsia"/>
          <w:sz w:val="24"/>
          <w:u w:val="single"/>
        </w:rPr>
        <w:t xml:space="preserve">           </w:t>
      </w:r>
      <w:r>
        <w:rPr>
          <w:rFonts w:ascii="仿宋_GB2312" w:eastAsia="仿宋_GB2312" w:hAnsi="宋体" w:hint="eastAsia"/>
          <w:sz w:val="24"/>
        </w:rPr>
        <w:t xml:space="preserve">(日历日)内竣工，并达到 </w:t>
      </w:r>
      <w:r>
        <w:rPr>
          <w:rFonts w:ascii="仿宋_GB2312" w:eastAsia="仿宋_GB2312" w:hAnsi="宋体" w:hint="eastAsia"/>
          <w:sz w:val="24"/>
          <w:u w:val="single"/>
        </w:rPr>
        <w:t xml:space="preserve">             </w:t>
      </w:r>
      <w:r>
        <w:rPr>
          <w:rFonts w:ascii="仿宋_GB2312" w:eastAsia="仿宋_GB2312" w:hAnsi="宋体" w:hint="eastAsia"/>
          <w:sz w:val="24"/>
        </w:rPr>
        <w:t>（质量标准）。</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sz w:val="24"/>
        </w:rPr>
        <w:t>3、我方同意所递交的投标文件在“投标须知”前附表规定的投标有效期内有效，在此期间内我方的投标有可能中标，我方将受此约束。</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sz w:val="24"/>
        </w:rPr>
        <w:t>4、除非另外达成协议并生效，你方的中标通知书和本投标文件将构成约束我们双方的合同。</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sz w:val="24"/>
        </w:rPr>
        <w:t>5、我方承诺经过初步评审的电子文件及按照要求对投标文件所作出的澄清、说明、补正内容，成为我方投标文件的组成部分。如果我方中标，施工合同将以包含上述文件的投标文件及招标文件内容为基准进行签订和执行。</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vanish/>
          <w:sz w:val="24"/>
        </w:rPr>
        <w:t xml:space="preserve">按诺，6/                                                   </w:t>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sz w:val="24"/>
        </w:rPr>
        <w:t>7、我方承诺为本工程投入的项目人员符合贵公司相关规定，如有虚假，我方愿接受业主的相关处罚，并记入企业的诚信管理档案。</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投标人：(盖章)</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单位地址：</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法定代表人或委托代理人：(盖章)</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邮政编码：</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电话：</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传真：</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开户银行名称：</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银行帐号：</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开户行地址：</w:t>
      </w:r>
    </w:p>
    <w:p w:rsidR="00FA672A" w:rsidRDefault="00FA672A">
      <w:pPr>
        <w:pStyle w:val="a4"/>
        <w:spacing w:line="360" w:lineRule="auto"/>
        <w:ind w:firstLineChars="1550" w:firstLine="3720"/>
        <w:rPr>
          <w:rFonts w:ascii="仿宋_GB2312" w:eastAsia="仿宋_GB2312" w:hAnsi="宋体"/>
          <w:sz w:val="24"/>
        </w:rPr>
      </w:pPr>
      <w:r>
        <w:rPr>
          <w:rFonts w:ascii="仿宋_GB2312" w:eastAsia="仿宋_GB2312" w:hAnsi="宋体" w:hint="eastAsia"/>
          <w:sz w:val="24"/>
        </w:rPr>
        <w:t>日期：      年      月      日</w:t>
      </w:r>
    </w:p>
    <w:p w:rsidR="0066544A" w:rsidRPr="00145B22" w:rsidRDefault="0066544A" w:rsidP="0066544A">
      <w:pPr>
        <w:spacing w:line="540" w:lineRule="exact"/>
        <w:ind w:firstLine="480"/>
        <w:jc w:val="center"/>
        <w:rPr>
          <w:rFonts w:ascii="宋体" w:hAnsi="宋体"/>
          <w:b/>
          <w:color w:val="000000"/>
          <w:sz w:val="36"/>
          <w:szCs w:val="36"/>
        </w:rPr>
      </w:pPr>
      <w:r w:rsidRPr="00145B22">
        <w:rPr>
          <w:rFonts w:ascii="宋体" w:hAnsi="宋体" w:hint="eastAsia"/>
          <w:b/>
          <w:color w:val="000000"/>
          <w:sz w:val="36"/>
          <w:szCs w:val="36"/>
        </w:rPr>
        <w:lastRenderedPageBreak/>
        <w:t>二、承  诺  书</w:t>
      </w:r>
    </w:p>
    <w:p w:rsidR="0066544A" w:rsidRDefault="0066544A" w:rsidP="0066544A">
      <w:pPr>
        <w:spacing w:line="540" w:lineRule="exact"/>
        <w:rPr>
          <w:szCs w:val="24"/>
        </w:rPr>
      </w:pPr>
    </w:p>
    <w:p w:rsidR="0066544A" w:rsidRDefault="0066544A" w:rsidP="0066544A">
      <w:pPr>
        <w:spacing w:line="540" w:lineRule="exact"/>
      </w:pPr>
    </w:p>
    <w:p w:rsidR="0066544A" w:rsidRDefault="0066544A" w:rsidP="0066544A">
      <w:pPr>
        <w:spacing w:line="540" w:lineRule="exact"/>
        <w:rPr>
          <w:sz w:val="28"/>
          <w:szCs w:val="28"/>
        </w:rPr>
      </w:pPr>
      <w:r>
        <w:rPr>
          <w:rFonts w:hint="eastAsia"/>
          <w:sz w:val="28"/>
          <w:szCs w:val="28"/>
        </w:rPr>
        <w:t>致：</w:t>
      </w:r>
      <w:r>
        <w:rPr>
          <w:sz w:val="28"/>
          <w:szCs w:val="28"/>
          <w:u w:val="single"/>
        </w:rPr>
        <w:t xml:space="preserve">                            </w:t>
      </w:r>
      <w:r>
        <w:rPr>
          <w:rFonts w:hint="eastAsia"/>
          <w:sz w:val="28"/>
          <w:szCs w:val="28"/>
        </w:rPr>
        <w:t>（招标人名称）</w:t>
      </w:r>
    </w:p>
    <w:p w:rsidR="0066544A" w:rsidRDefault="0066544A" w:rsidP="0066544A">
      <w:pPr>
        <w:spacing w:line="540" w:lineRule="exact"/>
        <w:ind w:firstLine="480"/>
        <w:rPr>
          <w:rFonts w:ascii="宋体" w:hAnsi="宋体"/>
          <w:color w:val="000000"/>
          <w:sz w:val="28"/>
        </w:rPr>
      </w:pPr>
      <w:r>
        <w:rPr>
          <w:rFonts w:ascii="宋体" w:hAnsi="宋体" w:hint="eastAsia"/>
          <w:color w:val="000000"/>
          <w:sz w:val="28"/>
        </w:rPr>
        <w:t>我公司自愿参加贵单位（公司</w:t>
      </w:r>
      <w:r>
        <w:rPr>
          <w:rFonts w:ascii="宋体" w:hAnsi="宋体" w:hint="eastAsia"/>
          <w:color w:val="000000"/>
          <w:sz w:val="28"/>
          <w:szCs w:val="28"/>
        </w:rPr>
        <w:t>）</w:t>
      </w:r>
      <w:r>
        <w:rPr>
          <w:rFonts w:ascii="宋体" w:hAnsi="宋体" w:hint="eastAsia"/>
          <w:color w:val="000000"/>
          <w:sz w:val="28"/>
          <w:szCs w:val="28"/>
          <w:u w:val="single"/>
        </w:rPr>
        <w:t xml:space="preserve">             </w:t>
      </w:r>
      <w:r>
        <w:rPr>
          <w:rFonts w:ascii="宋体" w:hAnsi="宋体" w:hint="eastAsia"/>
          <w:color w:val="000000"/>
          <w:sz w:val="28"/>
        </w:rPr>
        <w:t>工程的投标，并作以下承诺：</w:t>
      </w:r>
    </w:p>
    <w:p w:rsidR="0066544A" w:rsidRDefault="0066544A" w:rsidP="0066544A">
      <w:pPr>
        <w:spacing w:line="540" w:lineRule="exact"/>
        <w:ind w:firstLine="480"/>
        <w:rPr>
          <w:sz w:val="28"/>
          <w:szCs w:val="28"/>
        </w:rPr>
      </w:pPr>
      <w:r>
        <w:rPr>
          <w:rFonts w:hAnsi="Arial" w:cs="宋体" w:hint="eastAsia"/>
          <w:color w:val="FF0000"/>
          <w:spacing w:val="-3"/>
          <w:kern w:val="0"/>
          <w:sz w:val="28"/>
          <w:szCs w:val="28"/>
        </w:rPr>
        <w:t>本工程质保期为两年，质保期范围内发生质量问题由我公司免费维修。</w:t>
      </w:r>
    </w:p>
    <w:p w:rsidR="0066544A" w:rsidRDefault="0066544A" w:rsidP="0066544A">
      <w:pPr>
        <w:spacing w:line="540" w:lineRule="exact"/>
        <w:ind w:firstLine="480"/>
        <w:rPr>
          <w:sz w:val="28"/>
          <w:szCs w:val="28"/>
        </w:rPr>
      </w:pPr>
    </w:p>
    <w:p w:rsidR="0066544A" w:rsidRDefault="0066544A" w:rsidP="0066544A">
      <w:pPr>
        <w:spacing w:line="540" w:lineRule="exact"/>
        <w:ind w:firstLine="480"/>
        <w:rPr>
          <w:sz w:val="28"/>
          <w:szCs w:val="28"/>
        </w:rPr>
      </w:pPr>
    </w:p>
    <w:p w:rsidR="0066544A" w:rsidRDefault="0066544A" w:rsidP="0066544A">
      <w:pPr>
        <w:pStyle w:val="a5"/>
        <w:widowControl/>
        <w:spacing w:line="540" w:lineRule="exact"/>
        <w:ind w:leftChars="2400" w:left="5040" w:firstLine="690"/>
        <w:rPr>
          <w:rFonts w:hAnsi="宋体"/>
          <w:sz w:val="28"/>
        </w:rPr>
      </w:pPr>
      <w:r>
        <w:rPr>
          <w:rFonts w:hAnsi="宋体" w:hint="eastAsia"/>
          <w:sz w:val="28"/>
        </w:rPr>
        <w:t xml:space="preserve">                                  </w:t>
      </w:r>
    </w:p>
    <w:p w:rsidR="0066544A" w:rsidRDefault="0066544A" w:rsidP="0066544A">
      <w:pPr>
        <w:pStyle w:val="a5"/>
        <w:widowControl/>
        <w:spacing w:line="540" w:lineRule="exact"/>
        <w:ind w:right="560" w:firstLineChars="1500" w:firstLine="4200"/>
        <w:rPr>
          <w:rFonts w:hAnsi="宋体"/>
          <w:sz w:val="28"/>
        </w:rPr>
      </w:pPr>
      <w:r>
        <w:rPr>
          <w:rFonts w:hAnsi="宋体" w:hint="eastAsia"/>
          <w:sz w:val="28"/>
        </w:rPr>
        <w:t>单位：（公章）</w:t>
      </w:r>
    </w:p>
    <w:p w:rsidR="0066544A" w:rsidRDefault="0066544A" w:rsidP="0066544A">
      <w:pPr>
        <w:pStyle w:val="a5"/>
        <w:widowControl/>
        <w:spacing w:line="540" w:lineRule="exact"/>
        <w:ind w:leftChars="2400" w:left="5040" w:firstLine="690"/>
        <w:rPr>
          <w:rFonts w:hAnsi="宋体"/>
          <w:sz w:val="28"/>
        </w:rPr>
      </w:pPr>
      <w:r>
        <w:rPr>
          <w:rFonts w:hAnsi="宋体"/>
          <w:sz w:val="28"/>
        </w:rPr>
        <w:t xml:space="preserve">                                                </w:t>
      </w:r>
    </w:p>
    <w:p w:rsidR="0066544A" w:rsidRDefault="0066544A" w:rsidP="0066544A">
      <w:pPr>
        <w:pStyle w:val="a5"/>
        <w:widowControl/>
        <w:spacing w:line="540" w:lineRule="exact"/>
        <w:ind w:right="420"/>
        <w:jc w:val="center"/>
        <w:rPr>
          <w:rFonts w:hAnsi="宋体"/>
          <w:sz w:val="28"/>
        </w:rPr>
      </w:pPr>
      <w:r>
        <w:rPr>
          <w:rFonts w:hAnsi="宋体" w:hint="eastAsia"/>
          <w:sz w:val="28"/>
        </w:rPr>
        <w:t xml:space="preserve">                            </w:t>
      </w:r>
      <w:r>
        <w:rPr>
          <w:rFonts w:hAnsi="宋体" w:hint="eastAsia"/>
          <w:sz w:val="28"/>
        </w:rPr>
        <w:t>法定代表人或委托代理人：</w:t>
      </w:r>
    </w:p>
    <w:p w:rsidR="0066544A" w:rsidRDefault="0066544A" w:rsidP="0066544A">
      <w:pPr>
        <w:pStyle w:val="a5"/>
        <w:widowControl/>
        <w:spacing w:line="540" w:lineRule="exact"/>
        <w:ind w:leftChars="2400" w:left="5040" w:firstLine="690"/>
        <w:rPr>
          <w:rFonts w:hAnsi="宋体"/>
          <w:sz w:val="28"/>
        </w:rPr>
      </w:pPr>
    </w:p>
    <w:p w:rsidR="0066544A" w:rsidRDefault="0066544A" w:rsidP="0066544A">
      <w:pPr>
        <w:rPr>
          <w:rFonts w:ascii="宋体" w:hAnsi="宋体"/>
          <w:color w:val="000000"/>
          <w:kern w:val="0"/>
          <w:sz w:val="28"/>
          <w:szCs w:val="28"/>
        </w:rPr>
      </w:pPr>
      <w:r>
        <w:rPr>
          <w:rFonts w:ascii="宋体" w:hAnsi="宋体" w:hint="eastAsia"/>
          <w:color w:val="000000"/>
          <w:kern w:val="0"/>
          <w:sz w:val="28"/>
          <w:szCs w:val="28"/>
        </w:rPr>
        <w:t xml:space="preserve">                                  </w:t>
      </w:r>
    </w:p>
    <w:p w:rsidR="0066544A" w:rsidRDefault="0066544A" w:rsidP="0066544A">
      <w:pPr>
        <w:rPr>
          <w:rFonts w:ascii="宋体" w:hAnsi="宋体"/>
          <w:color w:val="000000"/>
          <w:kern w:val="0"/>
          <w:sz w:val="28"/>
          <w:szCs w:val="28"/>
        </w:rPr>
      </w:pPr>
      <w:r>
        <w:rPr>
          <w:rFonts w:ascii="宋体" w:hAnsi="宋体" w:hint="eastAsia"/>
          <w:color w:val="000000"/>
          <w:kern w:val="0"/>
          <w:sz w:val="28"/>
          <w:szCs w:val="28"/>
        </w:rPr>
        <w:t xml:space="preserve">                               年   月   日</w:t>
      </w:r>
    </w:p>
    <w:p w:rsidR="0066544A" w:rsidRDefault="0066544A" w:rsidP="0066544A"/>
    <w:p w:rsidR="0066544A" w:rsidRDefault="0066544A" w:rsidP="0066544A"/>
    <w:p w:rsidR="0066544A" w:rsidRDefault="0066544A" w:rsidP="0066544A"/>
    <w:p w:rsidR="0066544A" w:rsidRDefault="0066544A" w:rsidP="0066544A"/>
    <w:p w:rsidR="0066544A" w:rsidRDefault="0066544A" w:rsidP="0066544A"/>
    <w:p w:rsidR="0066544A" w:rsidRDefault="0066544A" w:rsidP="0066544A"/>
    <w:p w:rsidR="0066544A" w:rsidRDefault="0066544A" w:rsidP="0066544A"/>
    <w:p w:rsidR="0066544A" w:rsidRDefault="0066544A" w:rsidP="0066544A"/>
    <w:p w:rsidR="0066544A" w:rsidRDefault="0066544A" w:rsidP="0066544A"/>
    <w:p w:rsidR="0066544A" w:rsidRDefault="0066544A" w:rsidP="0066544A"/>
    <w:p w:rsidR="0066544A" w:rsidRDefault="0066544A" w:rsidP="0066544A"/>
    <w:p w:rsidR="0066544A" w:rsidRDefault="0066544A" w:rsidP="0066544A"/>
    <w:p w:rsidR="0066544A" w:rsidRDefault="0066544A" w:rsidP="0066544A"/>
    <w:p w:rsidR="0066544A" w:rsidRDefault="0066544A" w:rsidP="0066544A"/>
    <w:p w:rsidR="0066544A" w:rsidRDefault="0066544A" w:rsidP="0066544A">
      <w:pPr>
        <w:spacing w:line="560" w:lineRule="exact"/>
        <w:jc w:val="center"/>
        <w:rPr>
          <w:rFonts w:ascii="黑体" w:eastAsia="黑体"/>
          <w:color w:val="000000"/>
          <w:sz w:val="36"/>
        </w:rPr>
      </w:pPr>
      <w:r>
        <w:rPr>
          <w:rFonts w:ascii="黑体" w:eastAsia="黑体" w:hint="eastAsia"/>
          <w:color w:val="000000"/>
          <w:sz w:val="36"/>
        </w:rPr>
        <w:lastRenderedPageBreak/>
        <w:t>三、授权委托书(如有)</w:t>
      </w:r>
    </w:p>
    <w:p w:rsidR="0066544A" w:rsidRDefault="0066544A" w:rsidP="0066544A">
      <w:pPr>
        <w:spacing w:line="560" w:lineRule="exact"/>
        <w:rPr>
          <w:rFonts w:ascii="楷体_GB2312" w:eastAsia="楷体_GB2312"/>
          <w:color w:val="000000"/>
          <w:sz w:val="24"/>
        </w:rPr>
      </w:pPr>
    </w:p>
    <w:p w:rsidR="0066544A" w:rsidRDefault="0066544A" w:rsidP="0066544A">
      <w:pPr>
        <w:spacing w:after="240" w:line="360" w:lineRule="auto"/>
        <w:jc w:val="center"/>
        <w:rPr>
          <w:rFonts w:ascii="宋体" w:hAnsi="宋体"/>
          <w:b/>
          <w:color w:val="000000"/>
          <w:sz w:val="32"/>
        </w:rPr>
      </w:pPr>
      <w:r>
        <w:rPr>
          <w:rFonts w:ascii="宋体" w:hAnsi="宋体" w:hint="eastAsia"/>
          <w:b/>
          <w:color w:val="000000"/>
          <w:sz w:val="32"/>
        </w:rPr>
        <w:t>授 权 委 托 书</w:t>
      </w:r>
    </w:p>
    <w:p w:rsidR="0066544A" w:rsidRDefault="0066544A" w:rsidP="0066544A">
      <w:pPr>
        <w:topLinePunct/>
        <w:spacing w:line="360" w:lineRule="auto"/>
        <w:ind w:firstLineChars="200" w:firstLine="48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rsidR="0066544A" w:rsidRDefault="0066544A" w:rsidP="0066544A">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66544A" w:rsidRDefault="0066544A" w:rsidP="0066544A">
      <w:pPr>
        <w:spacing w:line="360" w:lineRule="auto"/>
        <w:rPr>
          <w:color w:val="000000"/>
          <w:sz w:val="24"/>
        </w:rPr>
      </w:pPr>
      <w:r>
        <w:rPr>
          <w:color w:val="000000"/>
          <w:sz w:val="24"/>
        </w:rPr>
        <w:t xml:space="preserve">    </w:t>
      </w:r>
      <w:r>
        <w:rPr>
          <w:rFonts w:hint="eastAsia"/>
          <w:color w:val="000000"/>
          <w:sz w:val="24"/>
        </w:rPr>
        <w:t>代理人无转委托权。</w:t>
      </w:r>
    </w:p>
    <w:p w:rsidR="0066544A" w:rsidRDefault="0066544A" w:rsidP="0066544A">
      <w:pPr>
        <w:spacing w:line="360" w:lineRule="auto"/>
        <w:rPr>
          <w:color w:val="000000"/>
          <w:sz w:val="24"/>
        </w:rPr>
      </w:pPr>
    </w:p>
    <w:p w:rsidR="0066544A" w:rsidRDefault="0066544A" w:rsidP="0066544A">
      <w:pPr>
        <w:spacing w:line="44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rsidR="0066544A" w:rsidRDefault="0066544A" w:rsidP="0066544A">
      <w:pPr>
        <w:spacing w:line="440" w:lineRule="exact"/>
        <w:rPr>
          <w:color w:val="000000"/>
          <w:sz w:val="24"/>
        </w:rPr>
      </w:pPr>
    </w:p>
    <w:p w:rsidR="0066544A" w:rsidRDefault="0066544A" w:rsidP="0066544A">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rsidR="0066544A" w:rsidRDefault="0066544A" w:rsidP="0066544A">
      <w:pPr>
        <w:spacing w:line="440" w:lineRule="exact"/>
        <w:rPr>
          <w:color w:val="000000"/>
          <w:sz w:val="24"/>
        </w:rPr>
      </w:pPr>
    </w:p>
    <w:p w:rsidR="0066544A" w:rsidRDefault="0066544A" w:rsidP="0066544A">
      <w:pPr>
        <w:spacing w:line="440" w:lineRule="exact"/>
        <w:rPr>
          <w:color w:val="000000"/>
          <w:sz w:val="24"/>
        </w:rPr>
      </w:pPr>
      <w:r>
        <w:rPr>
          <w:rFonts w:hint="eastAsia"/>
          <w:color w:val="000000"/>
          <w:sz w:val="24"/>
        </w:rPr>
        <w:t>身份证号码：</w:t>
      </w:r>
      <w:r>
        <w:rPr>
          <w:color w:val="000000"/>
          <w:sz w:val="24"/>
          <w:u w:val="single"/>
        </w:rPr>
        <w:t xml:space="preserve">                                     </w:t>
      </w:r>
    </w:p>
    <w:p w:rsidR="0066544A" w:rsidRDefault="0066544A" w:rsidP="0066544A">
      <w:pPr>
        <w:spacing w:line="440" w:lineRule="exact"/>
        <w:rPr>
          <w:color w:val="000000"/>
          <w:sz w:val="24"/>
        </w:rPr>
      </w:pPr>
    </w:p>
    <w:p w:rsidR="0066544A" w:rsidRDefault="0066544A" w:rsidP="0066544A">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rsidR="0066544A" w:rsidRDefault="0066544A" w:rsidP="0066544A">
      <w:pPr>
        <w:spacing w:line="440" w:lineRule="exact"/>
        <w:rPr>
          <w:color w:val="000000"/>
          <w:sz w:val="24"/>
        </w:rPr>
      </w:pPr>
    </w:p>
    <w:p w:rsidR="0066544A" w:rsidRDefault="0066544A" w:rsidP="0066544A">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rsidR="0066544A" w:rsidRDefault="0066544A" w:rsidP="0066544A">
      <w:pPr>
        <w:spacing w:line="440" w:lineRule="exact"/>
        <w:rPr>
          <w:color w:val="000000"/>
          <w:sz w:val="24"/>
        </w:rPr>
      </w:pPr>
    </w:p>
    <w:p w:rsidR="0066544A" w:rsidRDefault="0066544A" w:rsidP="0066544A">
      <w:pPr>
        <w:spacing w:line="440" w:lineRule="exact"/>
        <w:rPr>
          <w:color w:val="000000"/>
          <w:sz w:val="24"/>
        </w:rPr>
      </w:pPr>
    </w:p>
    <w:p w:rsidR="0066544A" w:rsidRDefault="0066544A" w:rsidP="0066544A">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rsidR="00FA672A" w:rsidRDefault="00FA672A">
      <w:pPr>
        <w:pStyle w:val="a4"/>
        <w:ind w:firstLineChars="750" w:firstLine="2100"/>
        <w:rPr>
          <w:rFonts w:hAnsi="宋体"/>
          <w:snapToGrid w:val="0"/>
          <w:sz w:val="28"/>
          <w:highlight w:val="white"/>
        </w:rPr>
      </w:pPr>
    </w:p>
    <w:p w:rsidR="00FA672A" w:rsidRDefault="00FA672A">
      <w:pPr>
        <w:pStyle w:val="a4"/>
        <w:ind w:firstLineChars="750" w:firstLine="2100"/>
        <w:rPr>
          <w:rFonts w:hAnsi="宋体"/>
          <w:snapToGrid w:val="0"/>
          <w:sz w:val="28"/>
          <w:highlight w:val="white"/>
        </w:rPr>
      </w:pPr>
    </w:p>
    <w:p w:rsidR="00A36011" w:rsidRDefault="00A36011" w:rsidP="0003774D">
      <w:pPr>
        <w:spacing w:line="360" w:lineRule="auto"/>
        <w:ind w:firstLineChars="2291" w:firstLine="5498"/>
        <w:rPr>
          <w:rFonts w:ascii="方正仿宋_GBK" w:eastAsia="方正仿宋_GBK" w:hAnsi="方正仿宋_GBK" w:cs="方正仿宋_GBK"/>
          <w:bCs/>
          <w:color w:val="000000"/>
          <w:sz w:val="24"/>
        </w:rPr>
      </w:pPr>
    </w:p>
    <w:p w:rsidR="0066544A" w:rsidRDefault="0066544A" w:rsidP="0003774D">
      <w:pPr>
        <w:spacing w:line="360" w:lineRule="auto"/>
        <w:ind w:firstLineChars="2291" w:firstLine="5498"/>
        <w:rPr>
          <w:rFonts w:ascii="方正仿宋_GBK" w:eastAsia="方正仿宋_GBK" w:hAnsi="方正仿宋_GBK" w:cs="方正仿宋_GBK" w:hint="eastAsia"/>
          <w:bCs/>
          <w:color w:val="000000"/>
          <w:sz w:val="24"/>
        </w:rPr>
      </w:pPr>
    </w:p>
    <w:p w:rsidR="0066544A" w:rsidRDefault="0066544A" w:rsidP="0003774D">
      <w:pPr>
        <w:spacing w:line="360" w:lineRule="auto"/>
        <w:ind w:firstLineChars="2291" w:firstLine="5498"/>
        <w:rPr>
          <w:rFonts w:ascii="方正仿宋_GBK" w:eastAsia="方正仿宋_GBK" w:hAnsi="方正仿宋_GBK" w:cs="方正仿宋_GBK" w:hint="eastAsia"/>
          <w:bCs/>
          <w:color w:val="000000"/>
          <w:sz w:val="24"/>
        </w:rPr>
      </w:pPr>
    </w:p>
    <w:p w:rsidR="002823D9" w:rsidRDefault="002823D9" w:rsidP="002823D9">
      <w:pPr>
        <w:spacing w:line="360" w:lineRule="auto"/>
        <w:rPr>
          <w:rFonts w:ascii="方正仿宋_GBK" w:eastAsia="方正仿宋_GBK" w:hAnsi="方正仿宋_GBK" w:cs="方正仿宋_GBK" w:hint="eastAsia"/>
          <w:bCs/>
          <w:color w:val="000000"/>
          <w:sz w:val="24"/>
        </w:rPr>
      </w:pPr>
    </w:p>
    <w:p w:rsidR="0003774D" w:rsidRDefault="0003774D" w:rsidP="002823D9">
      <w:pPr>
        <w:spacing w:line="360" w:lineRule="auto"/>
        <w:rPr>
          <w:rFonts w:ascii="方正小标宋_GBK" w:eastAsia="方正小标宋_GBK" w:hAnsi="宋体"/>
          <w:b/>
          <w:bCs/>
          <w:color w:val="000000"/>
          <w:sz w:val="72"/>
          <w:szCs w:val="72"/>
        </w:rPr>
      </w:pPr>
      <w:r>
        <w:rPr>
          <w:rFonts w:ascii="方正仿宋_GBK" w:eastAsia="方正仿宋_GBK" w:hAnsi="方正仿宋_GBK" w:cs="方正仿宋_GBK" w:hint="eastAsia"/>
          <w:bCs/>
          <w:color w:val="000000"/>
          <w:sz w:val="24"/>
        </w:rPr>
        <w:lastRenderedPageBreak/>
        <w:t>合同编号：</w:t>
      </w:r>
      <w:r>
        <w:rPr>
          <w:rFonts w:ascii="方正仿宋_GBK" w:eastAsia="方正仿宋_GBK" w:hAnsi="方正仿宋_GBK" w:cs="方正仿宋_GBK" w:hint="eastAsia"/>
          <w:bCs/>
          <w:color w:val="000000"/>
          <w:sz w:val="24"/>
          <w:u w:val="single"/>
        </w:rPr>
        <w:t xml:space="preserve">            </w:t>
      </w:r>
    </w:p>
    <w:p w:rsidR="00A36011" w:rsidRDefault="00A36011" w:rsidP="0003774D">
      <w:pPr>
        <w:snapToGrid w:val="0"/>
        <w:ind w:firstLineChars="200" w:firstLine="723"/>
        <w:jc w:val="center"/>
        <w:rPr>
          <w:rFonts w:ascii="方正小标宋_GBK" w:eastAsia="方正小标宋_GBK" w:hAnsi="宋体" w:cs="宋体"/>
          <w:b/>
          <w:bCs/>
          <w:snapToGrid w:val="0"/>
          <w:kern w:val="21"/>
          <w:position w:val="2"/>
          <w:sz w:val="36"/>
          <w:szCs w:val="36"/>
        </w:rPr>
      </w:pPr>
    </w:p>
    <w:p w:rsidR="0003774D" w:rsidRDefault="0003774D" w:rsidP="0003774D">
      <w:pPr>
        <w:snapToGrid w:val="0"/>
        <w:jc w:val="center"/>
        <w:rPr>
          <w:rFonts w:ascii="方正小标宋_GBK" w:eastAsia="方正小标宋_GBK" w:hAnsi="宋体" w:cs="宋体"/>
          <w:b/>
          <w:bCs/>
          <w:snapToGrid w:val="0"/>
          <w:kern w:val="21"/>
          <w:position w:val="2"/>
          <w:sz w:val="72"/>
          <w:szCs w:val="72"/>
        </w:rPr>
      </w:pPr>
      <w:r>
        <w:rPr>
          <w:rFonts w:ascii="方正小标宋_GBK" w:eastAsia="方正小标宋_GBK" w:hAnsi="宋体" w:cs="宋体" w:hint="eastAsia"/>
          <w:b/>
          <w:bCs/>
          <w:snapToGrid w:val="0"/>
          <w:kern w:val="21"/>
          <w:position w:val="2"/>
          <w:sz w:val="72"/>
          <w:szCs w:val="72"/>
        </w:rPr>
        <w:t>劳务分包合同</w:t>
      </w:r>
    </w:p>
    <w:p w:rsidR="0003774D" w:rsidRDefault="0003774D" w:rsidP="0003774D">
      <w:pPr>
        <w:snapToGrid w:val="0"/>
        <w:ind w:firstLineChars="200" w:firstLine="723"/>
        <w:jc w:val="center"/>
        <w:rPr>
          <w:rFonts w:ascii="方正小标宋_GBK" w:eastAsia="方正小标宋_GBK" w:hAnsi="宋体" w:cs="宋体"/>
          <w:b/>
          <w:bCs/>
          <w:snapToGrid w:val="0"/>
          <w:kern w:val="21"/>
          <w:position w:val="2"/>
          <w:sz w:val="36"/>
          <w:szCs w:val="36"/>
        </w:rPr>
      </w:pPr>
    </w:p>
    <w:p w:rsidR="0003774D" w:rsidRDefault="0003774D" w:rsidP="0003774D">
      <w:pPr>
        <w:snapToGrid w:val="0"/>
        <w:ind w:firstLineChars="200" w:firstLine="723"/>
        <w:jc w:val="center"/>
        <w:rPr>
          <w:rFonts w:ascii="方正小标宋_GBK" w:eastAsia="方正小标宋_GBK" w:hAnsi="宋体" w:cs="宋体"/>
          <w:b/>
          <w:bCs/>
          <w:snapToGrid w:val="0"/>
          <w:kern w:val="21"/>
          <w:position w:val="2"/>
          <w:sz w:val="36"/>
          <w:szCs w:val="36"/>
        </w:rPr>
      </w:pPr>
    </w:p>
    <w:p w:rsidR="0003774D" w:rsidRDefault="0003774D" w:rsidP="0003774D">
      <w:pPr>
        <w:snapToGrid w:val="0"/>
        <w:ind w:firstLineChars="200" w:firstLine="723"/>
        <w:jc w:val="center"/>
        <w:rPr>
          <w:rFonts w:ascii="方正小标宋_GBK" w:eastAsia="方正小标宋_GBK" w:hAnsi="宋体" w:cs="宋体"/>
          <w:b/>
          <w:bCs/>
          <w:snapToGrid w:val="0"/>
          <w:kern w:val="21"/>
          <w:position w:val="2"/>
          <w:sz w:val="36"/>
          <w:szCs w:val="36"/>
        </w:rPr>
      </w:pPr>
    </w:p>
    <w:p w:rsidR="0003774D" w:rsidRDefault="0003774D" w:rsidP="0003774D">
      <w:pPr>
        <w:snapToGrid w:val="0"/>
        <w:ind w:firstLineChars="200" w:firstLine="723"/>
        <w:jc w:val="center"/>
        <w:rPr>
          <w:rFonts w:ascii="方正小标宋_GBK" w:eastAsia="方正小标宋_GBK" w:hAnsi="宋体" w:cs="宋体"/>
          <w:b/>
          <w:bCs/>
          <w:snapToGrid w:val="0"/>
          <w:kern w:val="21"/>
          <w:position w:val="2"/>
          <w:sz w:val="36"/>
          <w:szCs w:val="36"/>
        </w:rPr>
      </w:pPr>
    </w:p>
    <w:p w:rsidR="0003774D" w:rsidRDefault="0003774D" w:rsidP="0003774D">
      <w:pPr>
        <w:snapToGrid w:val="0"/>
        <w:ind w:firstLineChars="200" w:firstLine="723"/>
        <w:jc w:val="center"/>
        <w:rPr>
          <w:rFonts w:ascii="方正小标宋_GBK" w:eastAsia="方正小标宋_GBK" w:hAnsi="宋体" w:cs="宋体"/>
          <w:b/>
          <w:bCs/>
          <w:snapToGrid w:val="0"/>
          <w:kern w:val="21"/>
          <w:position w:val="2"/>
          <w:sz w:val="36"/>
          <w:szCs w:val="36"/>
        </w:rPr>
      </w:pPr>
    </w:p>
    <w:p w:rsidR="0003774D" w:rsidRDefault="0003774D" w:rsidP="0003774D">
      <w:pPr>
        <w:snapToGrid w:val="0"/>
        <w:ind w:firstLineChars="200" w:firstLine="723"/>
        <w:jc w:val="center"/>
        <w:rPr>
          <w:rFonts w:ascii="方正小标宋_GBK" w:eastAsia="方正小标宋_GBK" w:hAnsi="宋体" w:cs="宋体"/>
          <w:b/>
          <w:bCs/>
          <w:snapToGrid w:val="0"/>
          <w:kern w:val="21"/>
          <w:position w:val="2"/>
          <w:sz w:val="36"/>
          <w:szCs w:val="36"/>
        </w:rPr>
      </w:pPr>
    </w:p>
    <w:p w:rsidR="0003774D" w:rsidRDefault="0003774D" w:rsidP="0003774D">
      <w:pPr>
        <w:snapToGrid w:val="0"/>
        <w:ind w:firstLineChars="200" w:firstLine="723"/>
        <w:jc w:val="center"/>
        <w:rPr>
          <w:rFonts w:ascii="方正小标宋_GBK" w:eastAsia="方正小标宋_GBK" w:hAnsi="宋体" w:cs="宋体"/>
          <w:b/>
          <w:bCs/>
          <w:snapToGrid w:val="0"/>
          <w:kern w:val="21"/>
          <w:position w:val="2"/>
          <w:sz w:val="36"/>
          <w:szCs w:val="36"/>
        </w:rPr>
      </w:pPr>
    </w:p>
    <w:p w:rsidR="0003774D" w:rsidRDefault="0003774D" w:rsidP="0003774D">
      <w:pPr>
        <w:snapToGrid w:val="0"/>
        <w:ind w:firstLineChars="200" w:firstLine="723"/>
        <w:jc w:val="center"/>
        <w:rPr>
          <w:rFonts w:ascii="方正小标宋_GBK" w:eastAsia="方正小标宋_GBK" w:hAnsi="宋体" w:cs="宋体"/>
          <w:b/>
          <w:bCs/>
          <w:snapToGrid w:val="0"/>
          <w:kern w:val="21"/>
          <w:position w:val="2"/>
          <w:sz w:val="36"/>
          <w:szCs w:val="36"/>
        </w:rPr>
      </w:pPr>
    </w:p>
    <w:p w:rsidR="0003774D" w:rsidRDefault="0003774D" w:rsidP="0003774D">
      <w:pPr>
        <w:snapToGrid w:val="0"/>
        <w:ind w:firstLineChars="200" w:firstLine="723"/>
        <w:jc w:val="center"/>
        <w:rPr>
          <w:rFonts w:ascii="方正小标宋_GBK" w:eastAsia="方正小标宋_GBK" w:hAnsi="宋体" w:cs="宋体"/>
          <w:b/>
          <w:bCs/>
          <w:snapToGrid w:val="0"/>
          <w:kern w:val="21"/>
          <w:position w:val="2"/>
          <w:sz w:val="36"/>
          <w:szCs w:val="36"/>
        </w:rPr>
      </w:pPr>
    </w:p>
    <w:p w:rsidR="0003774D" w:rsidRDefault="0003774D" w:rsidP="0003774D">
      <w:pPr>
        <w:snapToGrid w:val="0"/>
        <w:ind w:firstLineChars="200" w:firstLine="723"/>
        <w:jc w:val="center"/>
        <w:rPr>
          <w:rFonts w:ascii="方正小标宋_GBK" w:eastAsia="方正小标宋_GBK" w:hAnsi="宋体" w:cs="宋体"/>
          <w:b/>
          <w:bCs/>
          <w:snapToGrid w:val="0"/>
          <w:kern w:val="21"/>
          <w:position w:val="2"/>
          <w:sz w:val="36"/>
          <w:szCs w:val="36"/>
        </w:rPr>
      </w:pPr>
    </w:p>
    <w:p w:rsidR="0003774D" w:rsidRDefault="0003774D" w:rsidP="0003774D">
      <w:pPr>
        <w:snapToGrid w:val="0"/>
        <w:ind w:firstLineChars="200" w:firstLine="723"/>
        <w:jc w:val="center"/>
        <w:rPr>
          <w:rFonts w:ascii="方正小标宋_GBK" w:eastAsia="方正小标宋_GBK" w:hAnsi="宋体" w:cs="宋体"/>
          <w:b/>
          <w:bCs/>
          <w:snapToGrid w:val="0"/>
          <w:kern w:val="21"/>
          <w:position w:val="2"/>
          <w:sz w:val="36"/>
          <w:szCs w:val="36"/>
        </w:rPr>
      </w:pPr>
    </w:p>
    <w:p w:rsidR="0003774D" w:rsidRDefault="0003774D" w:rsidP="0003774D">
      <w:pPr>
        <w:snapToGrid w:val="0"/>
        <w:ind w:firstLineChars="200" w:firstLine="723"/>
        <w:jc w:val="center"/>
        <w:rPr>
          <w:rFonts w:ascii="方正小标宋_GBK" w:eastAsia="方正小标宋_GBK" w:hAnsi="宋体" w:cs="宋体"/>
          <w:b/>
          <w:bCs/>
          <w:snapToGrid w:val="0"/>
          <w:kern w:val="21"/>
          <w:position w:val="2"/>
          <w:sz w:val="36"/>
          <w:szCs w:val="36"/>
        </w:rPr>
      </w:pPr>
    </w:p>
    <w:p w:rsidR="0003774D" w:rsidRDefault="0003774D" w:rsidP="0003774D">
      <w:pPr>
        <w:snapToGrid w:val="0"/>
        <w:ind w:firstLineChars="200" w:firstLine="723"/>
        <w:jc w:val="center"/>
        <w:rPr>
          <w:rFonts w:ascii="方正小标宋_GBK" w:eastAsia="方正小标宋_GBK" w:hAnsi="宋体" w:cs="宋体"/>
          <w:b/>
          <w:bCs/>
          <w:snapToGrid w:val="0"/>
          <w:kern w:val="21"/>
          <w:position w:val="2"/>
          <w:sz w:val="36"/>
          <w:szCs w:val="36"/>
        </w:rPr>
      </w:pPr>
    </w:p>
    <w:p w:rsidR="0003774D" w:rsidRDefault="0003774D" w:rsidP="0003774D">
      <w:pPr>
        <w:snapToGrid w:val="0"/>
        <w:ind w:firstLineChars="200" w:firstLine="723"/>
        <w:jc w:val="center"/>
        <w:rPr>
          <w:rFonts w:ascii="方正小标宋_GBK" w:eastAsia="方正小标宋_GBK" w:hAnsi="宋体" w:cs="宋体"/>
          <w:b/>
          <w:bCs/>
          <w:snapToGrid w:val="0"/>
          <w:kern w:val="21"/>
          <w:position w:val="2"/>
          <w:sz w:val="36"/>
          <w:szCs w:val="36"/>
        </w:rPr>
      </w:pPr>
    </w:p>
    <w:p w:rsidR="0003774D" w:rsidRDefault="0003774D" w:rsidP="0003774D">
      <w:pPr>
        <w:snapToGrid w:val="0"/>
        <w:ind w:firstLineChars="200" w:firstLine="723"/>
        <w:jc w:val="center"/>
        <w:rPr>
          <w:rFonts w:ascii="方正小标宋_GBK" w:eastAsia="方正小标宋_GBK" w:hAnsi="宋体" w:cs="宋体"/>
          <w:b/>
          <w:bCs/>
          <w:snapToGrid w:val="0"/>
          <w:kern w:val="21"/>
          <w:position w:val="2"/>
          <w:sz w:val="36"/>
          <w:szCs w:val="36"/>
        </w:rPr>
      </w:pPr>
    </w:p>
    <w:p w:rsidR="0003774D" w:rsidRDefault="0003774D" w:rsidP="0003774D">
      <w:pPr>
        <w:snapToGrid w:val="0"/>
        <w:ind w:firstLineChars="200" w:firstLine="723"/>
        <w:jc w:val="center"/>
        <w:rPr>
          <w:rFonts w:ascii="方正小标宋_GBK" w:eastAsia="方正小标宋_GBK" w:hAnsi="宋体" w:cs="宋体"/>
          <w:b/>
          <w:bCs/>
          <w:snapToGrid w:val="0"/>
          <w:kern w:val="21"/>
          <w:position w:val="2"/>
          <w:sz w:val="36"/>
          <w:szCs w:val="36"/>
        </w:rPr>
      </w:pPr>
    </w:p>
    <w:p w:rsidR="0003774D" w:rsidRDefault="0003774D" w:rsidP="0003774D">
      <w:pPr>
        <w:snapToGrid w:val="0"/>
        <w:ind w:firstLineChars="200" w:firstLine="723"/>
        <w:jc w:val="center"/>
        <w:rPr>
          <w:rFonts w:ascii="方正小标宋_GBK" w:eastAsia="方正小标宋_GBK" w:hAnsi="宋体" w:cs="宋体"/>
          <w:b/>
          <w:bCs/>
          <w:snapToGrid w:val="0"/>
          <w:kern w:val="21"/>
          <w:position w:val="2"/>
          <w:sz w:val="36"/>
          <w:szCs w:val="36"/>
        </w:rPr>
      </w:pPr>
    </w:p>
    <w:p w:rsidR="0003774D" w:rsidRDefault="0003774D" w:rsidP="0003774D">
      <w:pPr>
        <w:snapToGrid w:val="0"/>
        <w:ind w:firstLineChars="200" w:firstLine="723"/>
        <w:jc w:val="center"/>
        <w:rPr>
          <w:rFonts w:ascii="方正小标宋_GBK" w:eastAsia="方正小标宋_GBK" w:hAnsi="宋体" w:cs="宋体"/>
          <w:b/>
          <w:bCs/>
          <w:snapToGrid w:val="0"/>
          <w:kern w:val="21"/>
          <w:position w:val="2"/>
          <w:sz w:val="36"/>
          <w:szCs w:val="36"/>
        </w:rPr>
      </w:pPr>
    </w:p>
    <w:p w:rsidR="0066544A" w:rsidRDefault="0066544A" w:rsidP="0003774D">
      <w:pPr>
        <w:snapToGrid w:val="0"/>
        <w:ind w:firstLineChars="200" w:firstLine="723"/>
        <w:jc w:val="center"/>
        <w:rPr>
          <w:rFonts w:ascii="方正小标宋_GBK" w:eastAsia="方正小标宋_GBK" w:hAnsi="宋体" w:hint="eastAsia"/>
          <w:b/>
          <w:bCs/>
          <w:color w:val="000000"/>
          <w:sz w:val="36"/>
          <w:szCs w:val="36"/>
          <w:u w:val="single"/>
        </w:rPr>
      </w:pPr>
    </w:p>
    <w:p w:rsidR="0066544A" w:rsidRDefault="0066544A" w:rsidP="0003774D">
      <w:pPr>
        <w:snapToGrid w:val="0"/>
        <w:ind w:firstLineChars="200" w:firstLine="723"/>
        <w:jc w:val="center"/>
        <w:rPr>
          <w:rFonts w:ascii="方正小标宋_GBK" w:eastAsia="方正小标宋_GBK" w:hAnsi="宋体" w:hint="eastAsia"/>
          <w:b/>
          <w:bCs/>
          <w:color w:val="000000"/>
          <w:sz w:val="36"/>
          <w:szCs w:val="36"/>
          <w:u w:val="single"/>
        </w:rPr>
      </w:pPr>
    </w:p>
    <w:p w:rsidR="0066544A" w:rsidRDefault="0066544A" w:rsidP="0003774D">
      <w:pPr>
        <w:snapToGrid w:val="0"/>
        <w:ind w:firstLineChars="200" w:firstLine="723"/>
        <w:jc w:val="center"/>
        <w:rPr>
          <w:rFonts w:ascii="方正小标宋_GBK" w:eastAsia="方正小标宋_GBK" w:hAnsi="宋体" w:hint="eastAsia"/>
          <w:b/>
          <w:bCs/>
          <w:color w:val="000000"/>
          <w:sz w:val="36"/>
          <w:szCs w:val="36"/>
          <w:u w:val="single"/>
        </w:rPr>
      </w:pPr>
    </w:p>
    <w:p w:rsidR="0003774D" w:rsidRDefault="0003774D" w:rsidP="0003774D">
      <w:pPr>
        <w:snapToGrid w:val="0"/>
        <w:ind w:firstLineChars="200" w:firstLine="723"/>
        <w:jc w:val="center"/>
        <w:rPr>
          <w:rFonts w:ascii="方正小标宋_GBK" w:eastAsia="方正小标宋_GBK" w:hAnsi="宋体" w:cs="宋体"/>
          <w:b/>
          <w:bCs/>
          <w:snapToGrid w:val="0"/>
          <w:kern w:val="21"/>
          <w:position w:val="2"/>
          <w:sz w:val="36"/>
          <w:szCs w:val="36"/>
        </w:rPr>
      </w:pPr>
      <w:r>
        <w:rPr>
          <w:rFonts w:ascii="方正小标宋_GBK" w:eastAsia="方正小标宋_GBK" w:hAnsi="宋体" w:hint="eastAsia"/>
          <w:b/>
          <w:bCs/>
          <w:color w:val="000000"/>
          <w:sz w:val="36"/>
          <w:szCs w:val="36"/>
          <w:u w:val="single"/>
        </w:rPr>
        <w:lastRenderedPageBreak/>
        <w:t xml:space="preserve">                  </w:t>
      </w:r>
      <w:r>
        <w:rPr>
          <w:rFonts w:ascii="方正小标宋_GBK" w:eastAsia="方正小标宋_GBK" w:hAnsi="宋体" w:cs="宋体" w:hint="eastAsia"/>
          <w:b/>
          <w:bCs/>
          <w:snapToGrid w:val="0"/>
          <w:kern w:val="21"/>
          <w:position w:val="2"/>
          <w:sz w:val="36"/>
          <w:szCs w:val="36"/>
        </w:rPr>
        <w:t>劳务分包合同</w:t>
      </w:r>
    </w:p>
    <w:p w:rsidR="0003774D" w:rsidRDefault="0003774D" w:rsidP="0003774D">
      <w:pPr>
        <w:ind w:firstLineChars="200" w:firstLine="480"/>
        <w:textAlignment w:val="center"/>
        <w:rPr>
          <w:rFonts w:ascii="宋体" w:hAnsi="宋体" w:cs="宋体"/>
          <w:snapToGrid w:val="0"/>
          <w:kern w:val="21"/>
          <w:position w:val="2"/>
          <w:sz w:val="24"/>
        </w:rPr>
      </w:pPr>
    </w:p>
    <w:p w:rsidR="0003774D" w:rsidRDefault="0003774D" w:rsidP="0003774D">
      <w:pPr>
        <w:ind w:firstLineChars="200" w:firstLine="480"/>
        <w:textAlignment w:val="center"/>
        <w:rPr>
          <w:rFonts w:ascii="方正仿宋_GBK" w:eastAsia="方正仿宋_GBK" w:hAnsi="方正仿宋_GBK" w:cs="方正仿宋_GBK"/>
          <w:snapToGrid w:val="0"/>
          <w:kern w:val="21"/>
          <w:position w:val="2"/>
          <w:sz w:val="24"/>
          <w:u w:val="single"/>
        </w:rPr>
      </w:pPr>
      <w:r>
        <w:rPr>
          <w:rFonts w:ascii="方正仿宋_GBK" w:eastAsia="方正仿宋_GBK" w:hAnsi="方正仿宋_GBK" w:cs="方正仿宋_GBK" w:hint="eastAsia"/>
          <w:snapToGrid w:val="0"/>
          <w:kern w:val="21"/>
          <w:position w:val="2"/>
          <w:sz w:val="24"/>
        </w:rPr>
        <w:t>甲方：</w:t>
      </w:r>
      <w:r>
        <w:rPr>
          <w:rFonts w:ascii="方正仿宋_GBK" w:eastAsia="方正仿宋_GBK" w:hAnsi="方正仿宋_GBK" w:cs="方正仿宋_GBK" w:hint="eastAsia"/>
          <w:snapToGrid w:val="0"/>
          <w:kern w:val="21"/>
          <w:position w:val="2"/>
          <w:sz w:val="24"/>
          <w:u w:val="single"/>
        </w:rPr>
        <w:t>扬州市上善建设工程有限公司</w:t>
      </w:r>
    </w:p>
    <w:p w:rsidR="0003774D" w:rsidRDefault="0003774D" w:rsidP="0003774D">
      <w:pPr>
        <w:ind w:firstLineChars="200" w:firstLine="480"/>
        <w:rPr>
          <w:rFonts w:ascii="方正仿宋_GBK" w:eastAsia="方正仿宋_GBK" w:hAnsi="方正仿宋_GBK" w:cs="方正仿宋_GBK"/>
          <w:snapToGrid w:val="0"/>
          <w:kern w:val="21"/>
          <w:position w:val="2"/>
          <w:sz w:val="24"/>
          <w:u w:val="single"/>
        </w:rPr>
      </w:pPr>
      <w:r>
        <w:rPr>
          <w:rFonts w:ascii="方正仿宋_GBK" w:eastAsia="方正仿宋_GBK" w:hAnsi="方正仿宋_GBK" w:cs="方正仿宋_GBK" w:hint="eastAsia"/>
          <w:snapToGrid w:val="0"/>
          <w:kern w:val="21"/>
          <w:position w:val="2"/>
          <w:sz w:val="24"/>
        </w:rPr>
        <w:t>乙方：</w:t>
      </w:r>
      <w:r>
        <w:rPr>
          <w:rFonts w:ascii="方正仿宋_GBK" w:eastAsia="方正仿宋_GBK" w:hAnsi="方正仿宋_GBK" w:cs="方正仿宋_GBK" w:hint="eastAsia"/>
          <w:snapToGrid w:val="0"/>
          <w:kern w:val="21"/>
          <w:position w:val="2"/>
          <w:sz w:val="24"/>
          <w:u w:val="single"/>
        </w:rPr>
        <w:t xml:space="preserve">                          </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根据《中华人民共和国民法典》相关规定及有关法律、法规，结合本工程具体情况，为明确双方在劳务分包过程中的权利、义务和责任，经双方协商一致签订本合同，以资双方共同遵守。</w:t>
      </w:r>
    </w:p>
    <w:p w:rsidR="0003774D" w:rsidRDefault="0003774D" w:rsidP="0003774D">
      <w:pPr>
        <w:ind w:firstLineChars="200" w:firstLine="482"/>
        <w:rPr>
          <w:rFonts w:ascii="方正仿宋_GBK" w:eastAsia="方正仿宋_GBK" w:hAnsi="方正仿宋_GBK" w:cs="方正仿宋_GBK"/>
          <w:b/>
          <w:snapToGrid w:val="0"/>
          <w:kern w:val="21"/>
          <w:position w:val="2"/>
          <w:sz w:val="24"/>
        </w:rPr>
      </w:pPr>
      <w:r>
        <w:rPr>
          <w:rFonts w:ascii="方正仿宋_GBK" w:eastAsia="方正仿宋_GBK" w:hAnsi="方正仿宋_GBK" w:cs="方正仿宋_GBK" w:hint="eastAsia"/>
          <w:b/>
          <w:snapToGrid w:val="0"/>
          <w:kern w:val="21"/>
          <w:position w:val="2"/>
          <w:sz w:val="24"/>
        </w:rPr>
        <w:t xml:space="preserve">第一条  </w:t>
      </w:r>
      <w:r>
        <w:rPr>
          <w:rFonts w:ascii="方正仿宋_GBK" w:eastAsia="方正仿宋_GBK" w:hAnsi="方正仿宋_GBK" w:cs="方正仿宋_GBK" w:hint="eastAsia"/>
          <w:snapToGrid w:val="0"/>
          <w:kern w:val="21"/>
          <w:position w:val="2"/>
          <w:sz w:val="24"/>
        </w:rPr>
        <w:t>劳务分包内容及合同价款</w:t>
      </w:r>
    </w:p>
    <w:p w:rsidR="0003774D" w:rsidRDefault="0003774D" w:rsidP="0003774D">
      <w:pPr>
        <w:tabs>
          <w:tab w:val="center" w:pos="4422"/>
        </w:tabs>
        <w:ind w:firstLineChars="200" w:firstLine="480"/>
        <w:rPr>
          <w:rFonts w:ascii="方正仿宋_GBK" w:eastAsia="方正仿宋_GBK" w:hAnsi="方正仿宋_GBK" w:cs="方正仿宋_GBK"/>
          <w:snapToGrid w:val="0"/>
          <w:kern w:val="21"/>
          <w:position w:val="2"/>
          <w:sz w:val="24"/>
          <w:u w:val="single"/>
        </w:rPr>
      </w:pPr>
      <w:r>
        <w:rPr>
          <w:rFonts w:ascii="方正仿宋_GBK" w:eastAsia="方正仿宋_GBK" w:hAnsi="方正仿宋_GBK" w:cs="方正仿宋_GBK" w:hint="eastAsia"/>
          <w:snapToGrid w:val="0"/>
          <w:kern w:val="21"/>
          <w:position w:val="2"/>
          <w:sz w:val="24"/>
        </w:rPr>
        <w:t>一、劳务分包项目名称：</w:t>
      </w:r>
      <w:r>
        <w:rPr>
          <w:rFonts w:ascii="方正仿宋_GBK" w:eastAsia="方正仿宋_GBK" w:hAnsi="方正仿宋_GBK" w:cs="方正仿宋_GBK" w:hint="eastAsia"/>
          <w:snapToGrid w:val="0"/>
          <w:kern w:val="21"/>
          <w:position w:val="2"/>
          <w:sz w:val="24"/>
          <w:u w:val="single"/>
        </w:rPr>
        <w:t xml:space="preserve">                         </w:t>
      </w:r>
      <w:r>
        <w:rPr>
          <w:rFonts w:ascii="方正仿宋_GBK" w:eastAsia="方正仿宋_GBK" w:hAnsi="方正仿宋_GBK" w:cs="方正仿宋_GBK" w:hint="eastAsia"/>
          <w:snapToGrid w:val="0"/>
          <w:kern w:val="21"/>
          <w:position w:val="2"/>
          <w:sz w:val="24"/>
        </w:rPr>
        <w:t xml:space="preserve">   </w:t>
      </w:r>
    </w:p>
    <w:p w:rsidR="0003774D" w:rsidRDefault="0003774D" w:rsidP="0003774D">
      <w:pPr>
        <w:tabs>
          <w:tab w:val="center" w:pos="4422"/>
        </w:tabs>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二、劳务分包工作地点：</w:t>
      </w:r>
      <w:r>
        <w:rPr>
          <w:rFonts w:ascii="方正仿宋_GBK" w:eastAsia="方正仿宋_GBK" w:hAnsi="方正仿宋_GBK" w:cs="方正仿宋_GBK" w:hint="eastAsia"/>
          <w:snapToGrid w:val="0"/>
          <w:kern w:val="21"/>
          <w:position w:val="2"/>
          <w:sz w:val="24"/>
          <w:u w:val="single"/>
        </w:rPr>
        <w:t xml:space="preserve">                         </w:t>
      </w:r>
    </w:p>
    <w:p w:rsidR="0003774D" w:rsidRDefault="0003774D" w:rsidP="0003774D">
      <w:pPr>
        <w:tabs>
          <w:tab w:val="center" w:pos="4422"/>
        </w:tabs>
        <w:ind w:firstLineChars="200" w:firstLine="480"/>
        <w:rPr>
          <w:rFonts w:ascii="方正仿宋_GBK" w:eastAsia="方正仿宋_GBK" w:hAnsi="方正仿宋_GBK" w:cs="方正仿宋_GBK"/>
          <w:snapToGrid w:val="0"/>
          <w:kern w:val="21"/>
          <w:position w:val="2"/>
          <w:sz w:val="24"/>
          <w:u w:val="single"/>
        </w:rPr>
      </w:pPr>
      <w:r>
        <w:rPr>
          <w:rFonts w:ascii="方正仿宋_GBK" w:eastAsia="方正仿宋_GBK" w:hAnsi="方正仿宋_GBK" w:cs="方正仿宋_GBK" w:hint="eastAsia"/>
          <w:snapToGrid w:val="0"/>
          <w:kern w:val="21"/>
          <w:position w:val="2"/>
          <w:sz w:val="24"/>
        </w:rPr>
        <w:t>三、劳务分包范围及内容：</w:t>
      </w:r>
      <w:r>
        <w:rPr>
          <w:rFonts w:ascii="方正仿宋_GBK" w:eastAsia="方正仿宋_GBK" w:hAnsi="方正仿宋_GBK" w:cs="方正仿宋_GBK" w:hint="eastAsia"/>
          <w:snapToGrid w:val="0"/>
          <w:kern w:val="21"/>
          <w:position w:val="2"/>
          <w:sz w:val="24"/>
          <w:u w:val="single"/>
        </w:rPr>
        <w:t xml:space="preserve">                       </w:t>
      </w:r>
    </w:p>
    <w:p w:rsidR="0003774D" w:rsidRDefault="0003774D" w:rsidP="0003774D">
      <w:pPr>
        <w:ind w:firstLineChars="200" w:firstLine="480"/>
        <w:rPr>
          <w:rFonts w:ascii="方正仿宋_GBK" w:eastAsia="方正仿宋_GBK" w:hAnsi="方正仿宋_GBK" w:cs="方正仿宋_GBK"/>
          <w:snapToGrid w:val="0"/>
          <w:kern w:val="21"/>
          <w:position w:val="2"/>
          <w:sz w:val="24"/>
          <w:u w:val="single"/>
        </w:rPr>
      </w:pPr>
      <w:r>
        <w:rPr>
          <w:rFonts w:ascii="方正仿宋_GBK" w:eastAsia="方正仿宋_GBK" w:hAnsi="方正仿宋_GBK" w:cs="方正仿宋_GBK" w:hint="eastAsia"/>
          <w:snapToGrid w:val="0"/>
          <w:kern w:val="21"/>
          <w:position w:val="2"/>
          <w:sz w:val="24"/>
        </w:rPr>
        <w:t>四、合同价款</w:t>
      </w:r>
    </w:p>
    <w:p w:rsidR="0026209B" w:rsidRDefault="0003774D" w:rsidP="0026209B">
      <w:pPr>
        <w:spacing w:line="560" w:lineRule="exact"/>
        <w:ind w:firstLineChars="200" w:firstLine="480"/>
        <w:rPr>
          <w:rFonts w:ascii="宋体" w:hAnsi="宋体"/>
          <w:color w:val="FF0000"/>
          <w:szCs w:val="21"/>
        </w:rPr>
      </w:pPr>
      <w:r>
        <w:rPr>
          <w:rFonts w:ascii="方正仿宋_GBK" w:eastAsia="方正仿宋_GBK" w:hAnsi="方正仿宋_GBK" w:cs="方正仿宋_GBK" w:hint="eastAsia"/>
          <w:snapToGrid w:val="0"/>
          <w:kern w:val="21"/>
          <w:position w:val="2"/>
          <w:sz w:val="24"/>
        </w:rPr>
        <w:t>暂定含税合同价为人民币大写：</w:t>
      </w:r>
      <w:r>
        <w:rPr>
          <w:rFonts w:ascii="方正仿宋_GBK" w:eastAsia="方正仿宋_GBK" w:hAnsi="方正仿宋_GBK" w:cs="方正仿宋_GBK" w:hint="eastAsia"/>
          <w:snapToGrid w:val="0"/>
          <w:kern w:val="21"/>
          <w:position w:val="2"/>
          <w:sz w:val="24"/>
          <w:u w:val="single"/>
        </w:rPr>
        <w:t xml:space="preserve">      </w:t>
      </w:r>
      <w:r>
        <w:rPr>
          <w:rFonts w:ascii="方正仿宋_GBK" w:eastAsia="方正仿宋_GBK" w:hAnsi="方正仿宋_GBK" w:cs="方正仿宋_GBK" w:hint="eastAsia"/>
          <w:snapToGrid w:val="0"/>
          <w:kern w:val="21"/>
          <w:position w:val="2"/>
          <w:sz w:val="24"/>
        </w:rPr>
        <w:t>人民币(</w:t>
      </w:r>
      <w:r>
        <w:rPr>
          <w:rFonts w:ascii="宋体" w:eastAsia="方正仿宋_GBK" w:hAnsi="宋体" w:cs="方正仿宋_GBK" w:hint="eastAsia"/>
          <w:snapToGrid w:val="0"/>
          <w:kern w:val="21"/>
          <w:position w:val="2"/>
          <w:sz w:val="24"/>
        </w:rPr>
        <w:t>¥</w:t>
      </w:r>
      <w:r>
        <w:rPr>
          <w:rFonts w:ascii="方正仿宋_GBK" w:eastAsia="方正仿宋_GBK" w:hAnsi="方正仿宋_GBK" w:cs="方正仿宋_GBK" w:hint="eastAsia"/>
          <w:snapToGrid w:val="0"/>
          <w:kern w:val="21"/>
          <w:position w:val="2"/>
          <w:sz w:val="24"/>
          <w:u w:val="single"/>
        </w:rPr>
        <w:t xml:space="preserve">      </w:t>
      </w:r>
      <w:r>
        <w:rPr>
          <w:rFonts w:ascii="方正仿宋_GBK" w:eastAsia="方正仿宋_GBK" w:hAnsi="方正仿宋_GBK" w:cs="方正仿宋_GBK" w:hint="eastAsia"/>
          <w:snapToGrid w:val="0"/>
          <w:kern w:val="21"/>
          <w:position w:val="2"/>
          <w:sz w:val="24"/>
        </w:rPr>
        <w:t>元)，</w:t>
      </w:r>
      <w:r w:rsidR="0026209B">
        <w:rPr>
          <w:rFonts w:ascii="宋体" w:hAnsi="宋体" w:hint="eastAsia"/>
          <w:color w:val="FF0000"/>
          <w:szCs w:val="21"/>
        </w:rPr>
        <w:t>竣工验收合格后，按乙方实际完成的工程量（经甲方审核或修正的工作量视为乙方实际完成的工作量）核算金额的60%支付劳务进度款</w:t>
      </w:r>
      <w:r w:rsidR="002628DD" w:rsidRPr="002628DD">
        <w:rPr>
          <w:rFonts w:ascii="宋体" w:hAnsi="宋体" w:hint="eastAsia"/>
          <w:color w:val="FF0000"/>
          <w:szCs w:val="21"/>
        </w:rPr>
        <w:t>(不超过合同价的60%)</w:t>
      </w:r>
      <w:r w:rsidR="0026209B">
        <w:rPr>
          <w:rFonts w:ascii="宋体" w:hAnsi="宋体" w:hint="eastAsia"/>
          <w:color w:val="FF0000"/>
          <w:szCs w:val="21"/>
        </w:rPr>
        <w:t>。</w:t>
      </w:r>
      <w:r w:rsidR="0026209B">
        <w:rPr>
          <w:rFonts w:ascii="宋体" w:hAnsi="宋体" w:hint="eastAsia"/>
          <w:color w:val="5B9BD5"/>
          <w:szCs w:val="21"/>
        </w:rPr>
        <w:t>建设单位</w:t>
      </w:r>
      <w:r w:rsidR="0026209B">
        <w:rPr>
          <w:rFonts w:ascii="宋体" w:hAnsi="宋体" w:hint="eastAsia"/>
          <w:color w:val="FF0000"/>
          <w:szCs w:val="21"/>
        </w:rPr>
        <w:t>结算最终审定后，提供符合甲方审计流程的结算资料，甲方结算审计后，可支付最终审计结算价的97%，余款两年养护期满后一次性无息付清。每次申请支付进度款时，需提供符合甲方要求的申请支付资料履行审计流程，开具符合税务部门要求的增值税专用发票（税率9%）。</w:t>
      </w:r>
    </w:p>
    <w:p w:rsidR="0003774D" w:rsidRDefault="0003774D" w:rsidP="0003774D">
      <w:pPr>
        <w:snapToGrid w:val="0"/>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五、劳务分包方式</w:t>
      </w:r>
    </w:p>
    <w:p w:rsidR="0003774D" w:rsidRDefault="0003774D" w:rsidP="0003774D">
      <w:pPr>
        <w:ind w:firstLineChars="200" w:firstLine="480"/>
        <w:rPr>
          <w:rFonts w:ascii="方正仿宋_GBK" w:eastAsia="方正仿宋_GBK" w:hAnsi="方正仿宋_GBK" w:cs="方正仿宋_GBK"/>
          <w:snapToGrid w:val="0"/>
          <w:color w:val="000000"/>
          <w:kern w:val="21"/>
          <w:position w:val="2"/>
          <w:sz w:val="24"/>
        </w:rPr>
      </w:pPr>
      <w:r>
        <w:rPr>
          <w:rFonts w:ascii="方正仿宋_GBK" w:eastAsia="方正仿宋_GBK" w:hAnsi="方正仿宋_GBK" w:cs="方正仿宋_GBK" w:hint="eastAsia"/>
          <w:snapToGrid w:val="0"/>
          <w:kern w:val="21"/>
          <w:position w:val="2"/>
          <w:sz w:val="24"/>
        </w:rPr>
        <w:t>1、</w:t>
      </w:r>
      <w:r>
        <w:rPr>
          <w:rFonts w:ascii="方正仿宋_GBK" w:eastAsia="方正仿宋_GBK" w:hAnsi="方正仿宋_GBK" w:cs="方正仿宋_GBK" w:hint="eastAsia"/>
          <w:snapToGrid w:val="0"/>
          <w:color w:val="000000"/>
          <w:kern w:val="21"/>
          <w:position w:val="2"/>
          <w:sz w:val="24"/>
        </w:rPr>
        <w:t>承包范围包含为实施该工序所有子项目并缺陷修补中所需的一切劳务、机械、部分辅助材料，现场管理，施工调遣，施工措施，生活设施，施工结束后现场清理。</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2、已确认的合同单价双方已经充分考虑到了市场物价变动、暂停施工、第三方原因造成的工期顺延、施工风险、乙方各种施工要素追加投入（本合同约定</w:t>
      </w:r>
      <w:r>
        <w:rPr>
          <w:rFonts w:ascii="方正仿宋_GBK" w:eastAsia="方正仿宋_GBK" w:hAnsi="方正仿宋_GBK" w:cs="方正仿宋_GBK" w:hint="eastAsia"/>
          <w:snapToGrid w:val="0"/>
          <w:kern w:val="21"/>
          <w:position w:val="2"/>
          <w:sz w:val="24"/>
        </w:rPr>
        <w:lastRenderedPageBreak/>
        <w:t>乙方要素投入为最低要素配置要求，不免除乙方为确保合同履约需要增加的各种要素投入）等各种不利因素的影响。</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3、乙方实际完成劳务分包工作量以甲方核对计量为准。</w:t>
      </w:r>
    </w:p>
    <w:p w:rsidR="0003774D" w:rsidRDefault="0003774D" w:rsidP="0003774D">
      <w:pPr>
        <w:ind w:firstLineChars="200" w:firstLine="480"/>
        <w:rPr>
          <w:rFonts w:ascii="方正仿宋_GBK" w:eastAsia="方正仿宋_GBK" w:hAnsi="方正仿宋_GBK" w:cs="方正仿宋_GBK"/>
          <w:b/>
          <w:snapToGrid w:val="0"/>
          <w:kern w:val="21"/>
          <w:position w:val="2"/>
          <w:sz w:val="24"/>
        </w:rPr>
      </w:pPr>
      <w:r>
        <w:rPr>
          <w:rFonts w:ascii="方正仿宋_GBK" w:eastAsia="方正仿宋_GBK" w:hAnsi="方正仿宋_GBK" w:cs="方正仿宋_GBK" w:hint="eastAsia"/>
          <w:snapToGrid w:val="0"/>
          <w:kern w:val="21"/>
          <w:position w:val="2"/>
          <w:sz w:val="24"/>
        </w:rPr>
        <w:t>4、劳务分包合同总价为甲乙双方支付的各分项价款之和</w:t>
      </w:r>
      <w:r>
        <w:rPr>
          <w:rFonts w:ascii="方正仿宋_GBK" w:eastAsia="方正仿宋_GBK" w:hAnsi="方正仿宋_GBK" w:cs="方正仿宋_GBK" w:hint="eastAsia"/>
          <w:b/>
          <w:snapToGrid w:val="0"/>
          <w:kern w:val="21"/>
          <w:position w:val="2"/>
          <w:sz w:val="24"/>
        </w:rPr>
        <w:t>。</w:t>
      </w:r>
    </w:p>
    <w:p w:rsidR="0003774D" w:rsidRDefault="0003774D" w:rsidP="0003774D">
      <w:pPr>
        <w:ind w:firstLineChars="200" w:firstLine="482"/>
        <w:rPr>
          <w:rFonts w:ascii="方正仿宋_GBK" w:eastAsia="方正仿宋_GBK" w:hAnsi="方正仿宋_GBK" w:cs="方正仿宋_GBK"/>
          <w:b/>
          <w:snapToGrid w:val="0"/>
          <w:kern w:val="21"/>
          <w:position w:val="2"/>
          <w:sz w:val="24"/>
        </w:rPr>
      </w:pPr>
      <w:r>
        <w:rPr>
          <w:rFonts w:ascii="方正仿宋_GBK" w:eastAsia="方正仿宋_GBK" w:hAnsi="方正仿宋_GBK" w:cs="方正仿宋_GBK" w:hint="eastAsia"/>
          <w:b/>
          <w:snapToGrid w:val="0"/>
          <w:kern w:val="21"/>
          <w:position w:val="2"/>
          <w:sz w:val="24"/>
        </w:rPr>
        <w:t xml:space="preserve">第二条  </w:t>
      </w:r>
      <w:r>
        <w:rPr>
          <w:rFonts w:ascii="方正仿宋_GBK" w:eastAsia="方正仿宋_GBK" w:hAnsi="方正仿宋_GBK" w:cs="方正仿宋_GBK" w:hint="eastAsia"/>
          <w:snapToGrid w:val="0"/>
          <w:kern w:val="21"/>
          <w:position w:val="2"/>
          <w:sz w:val="24"/>
        </w:rPr>
        <w:t>双方责任</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一、甲方责任</w:t>
      </w:r>
    </w:p>
    <w:p w:rsidR="0003774D" w:rsidRDefault="0003774D" w:rsidP="0003774D">
      <w:pPr>
        <w:tabs>
          <w:tab w:val="center" w:pos="4422"/>
        </w:tabs>
        <w:ind w:firstLineChars="200" w:firstLine="480"/>
        <w:rPr>
          <w:rFonts w:ascii="方正仿宋_GBK" w:eastAsia="方正仿宋_GBK" w:hAnsi="方正仿宋_GBK" w:cs="方正仿宋_GBK"/>
          <w:snapToGrid w:val="0"/>
          <w:kern w:val="21"/>
          <w:position w:val="2"/>
          <w:sz w:val="24"/>
          <w:u w:val="single"/>
        </w:rPr>
      </w:pPr>
      <w:r>
        <w:rPr>
          <w:rFonts w:ascii="方正仿宋_GBK" w:eastAsia="方正仿宋_GBK" w:hAnsi="方正仿宋_GBK" w:cs="方正仿宋_GBK" w:hint="eastAsia"/>
          <w:snapToGrid w:val="0"/>
          <w:kern w:val="21"/>
          <w:position w:val="2"/>
          <w:sz w:val="24"/>
        </w:rPr>
        <w:t xml:space="preserve">1、为加强对乙方劳务人员的组织与管理，甲方授权成立现场管理机构 </w:t>
      </w:r>
      <w:r>
        <w:rPr>
          <w:rFonts w:ascii="方正仿宋_GBK" w:eastAsia="方正仿宋_GBK" w:hAnsi="方正仿宋_GBK" w:cs="方正仿宋_GBK" w:hint="eastAsia"/>
          <w:snapToGrid w:val="0"/>
          <w:kern w:val="21"/>
          <w:position w:val="2"/>
          <w:sz w:val="24"/>
          <w:u w:val="single"/>
        </w:rPr>
        <w:t xml:space="preserve">               </w:t>
      </w:r>
      <w:r>
        <w:rPr>
          <w:rFonts w:ascii="方正仿宋_GBK" w:eastAsia="方正仿宋_GBK" w:hAnsi="方正仿宋_GBK" w:cs="方正仿宋_GBK" w:hint="eastAsia"/>
          <w:snapToGrid w:val="0"/>
          <w:kern w:val="21"/>
          <w:position w:val="2"/>
          <w:sz w:val="24"/>
        </w:rPr>
        <w:t>项目经理部，对本工程施工全过程实施全面管理。</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2、协助乙方编制实施性施工组织设计。</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3、负责按本合同约定及时提供甲供材料。对进场原材料、设备、构配件、半成品、成品进行检验和试验，确保质量满足工程要求。</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4、严格监督乙方劳务人员按照文明施工、安全生产要求进行生产作业、确保现场作业文明、规范和安全。</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5、负责对乙方完成的工序作业质量进行检查、评定、验收，负责对已完工程及时组织验收。</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6、督促办理乙方已完劳务工程结算。</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二、乙方责任</w:t>
      </w:r>
    </w:p>
    <w:p w:rsidR="0003774D" w:rsidRDefault="0003774D" w:rsidP="0003774D">
      <w:pPr>
        <w:ind w:firstLineChars="200" w:firstLine="480"/>
        <w:rPr>
          <w:rFonts w:ascii="方正仿宋_GBK" w:eastAsia="方正仿宋_GBK" w:hAnsi="方正仿宋_GBK" w:cs="方正仿宋_GBK"/>
          <w:snapToGrid w:val="0"/>
          <w:color w:val="FF0000"/>
          <w:kern w:val="21"/>
          <w:position w:val="2"/>
          <w:sz w:val="24"/>
        </w:rPr>
      </w:pPr>
      <w:r>
        <w:rPr>
          <w:rFonts w:ascii="方正仿宋_GBK" w:eastAsia="方正仿宋_GBK" w:hAnsi="方正仿宋_GBK" w:cs="方正仿宋_GBK" w:hint="eastAsia"/>
          <w:snapToGrid w:val="0"/>
          <w:kern w:val="21"/>
          <w:position w:val="2"/>
          <w:sz w:val="24"/>
        </w:rPr>
        <w:t>1、乙方应组织具有相应资格证书的熟练工人和相应的符合国家及甲方要求的施工机具设备，在接到甲方进场通知后</w:t>
      </w:r>
      <w:r>
        <w:rPr>
          <w:rFonts w:ascii="方正仿宋_GBK" w:eastAsia="方正仿宋_GBK" w:hAnsi="方正仿宋_GBK" w:cs="方正仿宋_GBK" w:hint="eastAsia"/>
          <w:snapToGrid w:val="0"/>
          <w:kern w:val="21"/>
          <w:position w:val="2"/>
          <w:sz w:val="24"/>
          <w:u w:val="single"/>
        </w:rPr>
        <w:t xml:space="preserve"> 2 </w:t>
      </w:r>
      <w:r>
        <w:rPr>
          <w:rFonts w:ascii="方正仿宋_GBK" w:eastAsia="方正仿宋_GBK" w:hAnsi="方正仿宋_GBK" w:cs="方正仿宋_GBK" w:hint="eastAsia"/>
          <w:snapToGrid w:val="0"/>
          <w:kern w:val="21"/>
          <w:position w:val="2"/>
          <w:sz w:val="24"/>
        </w:rPr>
        <w:t>天内进场，并指派代理人（必须持有法人委托书原件）在现场进行管理。</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2、乙方应经常对其劳务人员进行必要的安全、技能培训考核和参加甲方组织的培训、考核，对甲方培训、考核不合格人员乙方应及时予以更换或调整岗位。</w:t>
      </w:r>
    </w:p>
    <w:p w:rsidR="0003774D" w:rsidRDefault="0003774D" w:rsidP="0003774D">
      <w:pPr>
        <w:ind w:firstLineChars="200" w:firstLine="480"/>
        <w:rPr>
          <w:rFonts w:ascii="方正仿宋_GBK" w:eastAsia="方正仿宋_GBK" w:hAnsi="方正仿宋_GBK" w:cs="方正仿宋_GBK"/>
          <w:snapToGrid w:val="0"/>
          <w:color w:val="0000FF"/>
          <w:kern w:val="21"/>
          <w:position w:val="2"/>
          <w:sz w:val="24"/>
        </w:rPr>
      </w:pPr>
      <w:r>
        <w:rPr>
          <w:rFonts w:ascii="方正仿宋_GBK" w:eastAsia="方正仿宋_GBK" w:hAnsi="方正仿宋_GBK" w:cs="方正仿宋_GBK" w:hint="eastAsia"/>
          <w:snapToGrid w:val="0"/>
          <w:kern w:val="21"/>
          <w:position w:val="2"/>
          <w:sz w:val="24"/>
        </w:rPr>
        <w:lastRenderedPageBreak/>
        <w:t>3、</w:t>
      </w:r>
      <w:r>
        <w:rPr>
          <w:rFonts w:ascii="方正仿宋_GBK" w:eastAsia="方正仿宋_GBK" w:hAnsi="方正仿宋_GBK" w:cs="方正仿宋_GBK" w:hint="eastAsia"/>
          <w:snapToGrid w:val="0"/>
          <w:color w:val="0000FF"/>
          <w:kern w:val="21"/>
          <w:position w:val="2"/>
          <w:sz w:val="24"/>
        </w:rPr>
        <w:t>乙方必须与进场工人签订劳动合同，并为其劳务人员办理各种社会保险，支付保险费用。</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4、乙方必须接受甲方项目经理部的领导和监督检查。严格按照甲方技术交底和指令组织施工。乙方对甲方提供的交底或指令有疑义或发现有误的，应及时以书面形式向甲方有关人员提出，在甲方有关人员未同意更改或撤消前，乙方应无条件执行。</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5、乙方应严格按照甲方技术、质量、安全交底进行作业，确保工程质量，不合格项目必须无偿返工，直到达到甲方验收标准为止，同时不减免其合同工期延误责任。每道工序须由甲方人员检验认可合格并通知允许进行下道工序作业后，方可进入下一道工序施工。</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6、乙方对甲方供应到现场的材料、机械设备、标识标牌、未移交工程、测量桩物等承担妥善保管义务，应妥善保管并看护好，不得倒卖、破坏和移位。否则造成一切损失由乙方承担。</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7、乙方应配合甲方及时进行劳务结算，质量、安全、进度检查，现场管理及施工资料收集，按时报送施工计划、甲供材料供应计划。</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8、严格按甲方文明施工和安全标准工地的要求进行现场施工管理，遵守环境保护法律法规，乙方因不遵守相关法律法规和甲方有关指定对周边环境现状造成污染或破坏的由乙方负责处理并承担全部费用。</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9、乙方在施工过程中如遇未探明的地下管线、文物等，应及时停止施工，妥善看管，并立即报告甲方，由甲方负责处理。对出现上述情况，因乙方不及时报告甲方且擅自继续施工，或报告甲方后未经甲方同意复工且强行施工，造成损失的，由乙方承担全部经济损失和法律责任。</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lastRenderedPageBreak/>
        <w:t>10、未经甲方授权，乙方不得与工程建设单位及有关部门建立联系。</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11、乙方在施工中与第三方产生的债权债务及纠纷等问题由乙方自行负责处理，并承担责任和费用。</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12、乙方对承担存在职业病危害的工程项目，应当按国家规定对职工履行告知宣传义务，配备必要的劳保用品，建立健全职业病防治责任制，对从事有职业危害的职工进行岗前、岗中和离岗健康体检和承担因职工犯职业病所需的医疗费用，妥善保管有关资料。</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13、乙方承诺：及时、自行发放工人工资，不以发工人工资为由要求甲方支付超出合同条件外的费用。</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14、乙方应为其雇佣的全部现场作业人员办理团体（或个人）意外伤害保险和工伤保险。乙方承诺：出现上述保险理赔事件时由乙方自行承担和负责处理，相关费用及超出保险理赔范围外的赔偿费用由乙方自行承担，无需甲方承担任何连带责任。</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15、乙方承诺因乙方原因造成合同解除的，甲方无需承担任何乙方物资、设备回购义务，相关损失由乙方自行承担。</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16、乙方承诺：为所承担的施工任务配置专职安全员。</w:t>
      </w:r>
    </w:p>
    <w:p w:rsidR="0003774D" w:rsidRDefault="0003774D" w:rsidP="0003774D">
      <w:pPr>
        <w:ind w:firstLineChars="200" w:firstLine="482"/>
        <w:rPr>
          <w:rFonts w:ascii="方正仿宋_GBK" w:eastAsia="方正仿宋_GBK" w:hAnsi="方正仿宋_GBK" w:cs="方正仿宋_GBK"/>
          <w:b/>
          <w:snapToGrid w:val="0"/>
          <w:kern w:val="21"/>
          <w:position w:val="2"/>
          <w:sz w:val="24"/>
        </w:rPr>
      </w:pPr>
      <w:r>
        <w:rPr>
          <w:rFonts w:ascii="方正仿宋_GBK" w:eastAsia="方正仿宋_GBK" w:hAnsi="方正仿宋_GBK" w:cs="方正仿宋_GBK" w:hint="eastAsia"/>
          <w:b/>
          <w:snapToGrid w:val="0"/>
          <w:kern w:val="21"/>
          <w:position w:val="2"/>
          <w:sz w:val="24"/>
        </w:rPr>
        <w:t xml:space="preserve">第三条  </w:t>
      </w:r>
      <w:r>
        <w:rPr>
          <w:rFonts w:ascii="方正仿宋_GBK" w:eastAsia="方正仿宋_GBK" w:hAnsi="方正仿宋_GBK" w:cs="方正仿宋_GBK" w:hint="eastAsia"/>
          <w:snapToGrid w:val="0"/>
          <w:kern w:val="21"/>
          <w:position w:val="2"/>
          <w:sz w:val="24"/>
        </w:rPr>
        <w:t>工期</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一、本合同劳务分包项目自</w:t>
      </w:r>
      <w:r>
        <w:rPr>
          <w:rFonts w:ascii="方正仿宋_GBK" w:eastAsia="方正仿宋_GBK" w:hAnsi="方正仿宋_GBK" w:cs="方正仿宋_GBK" w:hint="eastAsia"/>
          <w:snapToGrid w:val="0"/>
          <w:kern w:val="21"/>
          <w:position w:val="2"/>
          <w:sz w:val="24"/>
          <w:u w:val="single"/>
        </w:rPr>
        <w:t xml:space="preserve">      </w:t>
      </w:r>
      <w:r>
        <w:rPr>
          <w:rFonts w:ascii="方正仿宋_GBK" w:eastAsia="方正仿宋_GBK" w:hAnsi="方正仿宋_GBK" w:cs="方正仿宋_GBK" w:hint="eastAsia"/>
          <w:snapToGrid w:val="0"/>
          <w:kern w:val="21"/>
          <w:position w:val="2"/>
          <w:sz w:val="24"/>
        </w:rPr>
        <w:t>年</w:t>
      </w:r>
      <w:r>
        <w:rPr>
          <w:rFonts w:ascii="方正仿宋_GBK" w:eastAsia="方正仿宋_GBK" w:hAnsi="方正仿宋_GBK" w:cs="方正仿宋_GBK" w:hint="eastAsia"/>
          <w:snapToGrid w:val="0"/>
          <w:kern w:val="21"/>
          <w:position w:val="2"/>
          <w:sz w:val="24"/>
          <w:u w:val="single"/>
        </w:rPr>
        <w:t xml:space="preserve">    </w:t>
      </w:r>
      <w:r>
        <w:rPr>
          <w:rFonts w:ascii="方正仿宋_GBK" w:eastAsia="方正仿宋_GBK" w:hAnsi="方正仿宋_GBK" w:cs="方正仿宋_GBK" w:hint="eastAsia"/>
          <w:snapToGrid w:val="0"/>
          <w:kern w:val="21"/>
          <w:position w:val="2"/>
          <w:sz w:val="24"/>
        </w:rPr>
        <w:t>月</w:t>
      </w:r>
      <w:r>
        <w:rPr>
          <w:rFonts w:ascii="方正仿宋_GBK" w:eastAsia="方正仿宋_GBK" w:hAnsi="方正仿宋_GBK" w:cs="方正仿宋_GBK" w:hint="eastAsia"/>
          <w:snapToGrid w:val="0"/>
          <w:kern w:val="21"/>
          <w:position w:val="2"/>
          <w:sz w:val="24"/>
          <w:u w:val="single"/>
        </w:rPr>
        <w:t xml:space="preserve">    </w:t>
      </w:r>
      <w:r>
        <w:rPr>
          <w:rFonts w:ascii="方正仿宋_GBK" w:eastAsia="方正仿宋_GBK" w:hAnsi="方正仿宋_GBK" w:cs="方正仿宋_GBK" w:hint="eastAsia"/>
          <w:snapToGrid w:val="0"/>
          <w:kern w:val="21"/>
          <w:position w:val="2"/>
          <w:sz w:val="24"/>
        </w:rPr>
        <w:t>日开工，至</w:t>
      </w:r>
      <w:r>
        <w:rPr>
          <w:rFonts w:ascii="方正仿宋_GBK" w:eastAsia="方正仿宋_GBK" w:hAnsi="方正仿宋_GBK" w:cs="方正仿宋_GBK" w:hint="eastAsia"/>
          <w:snapToGrid w:val="0"/>
          <w:kern w:val="21"/>
          <w:position w:val="2"/>
          <w:sz w:val="24"/>
          <w:u w:val="single"/>
        </w:rPr>
        <w:t xml:space="preserve">       </w:t>
      </w:r>
      <w:r>
        <w:rPr>
          <w:rFonts w:ascii="方正仿宋_GBK" w:eastAsia="方正仿宋_GBK" w:hAnsi="方正仿宋_GBK" w:cs="方正仿宋_GBK" w:hint="eastAsia"/>
          <w:snapToGrid w:val="0"/>
          <w:kern w:val="21"/>
          <w:position w:val="2"/>
          <w:sz w:val="24"/>
        </w:rPr>
        <w:t>年</w:t>
      </w:r>
      <w:r>
        <w:rPr>
          <w:rFonts w:ascii="方正仿宋_GBK" w:eastAsia="方正仿宋_GBK" w:hAnsi="方正仿宋_GBK" w:cs="方正仿宋_GBK" w:hint="eastAsia"/>
          <w:snapToGrid w:val="0"/>
          <w:kern w:val="21"/>
          <w:position w:val="2"/>
          <w:sz w:val="24"/>
          <w:u w:val="single"/>
        </w:rPr>
        <w:t xml:space="preserve">     </w:t>
      </w:r>
      <w:r>
        <w:rPr>
          <w:rFonts w:ascii="方正仿宋_GBK" w:eastAsia="方正仿宋_GBK" w:hAnsi="方正仿宋_GBK" w:cs="方正仿宋_GBK" w:hint="eastAsia"/>
          <w:snapToGrid w:val="0"/>
          <w:kern w:val="21"/>
          <w:position w:val="2"/>
          <w:sz w:val="24"/>
        </w:rPr>
        <w:t>月</w:t>
      </w:r>
    </w:p>
    <w:p w:rsidR="0003774D" w:rsidRDefault="0003774D" w:rsidP="0003774D">
      <w:pPr>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u w:val="single"/>
        </w:rPr>
        <w:t xml:space="preserve">     </w:t>
      </w:r>
      <w:r>
        <w:rPr>
          <w:rFonts w:ascii="方正仿宋_GBK" w:eastAsia="方正仿宋_GBK" w:hAnsi="方正仿宋_GBK" w:cs="方正仿宋_GBK" w:hint="eastAsia"/>
          <w:snapToGrid w:val="0"/>
          <w:kern w:val="21"/>
          <w:position w:val="2"/>
          <w:sz w:val="24"/>
        </w:rPr>
        <w:t>日完工，</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总日历工作天数为</w:t>
      </w:r>
      <w:r>
        <w:rPr>
          <w:rFonts w:ascii="方正仿宋_GBK" w:eastAsia="方正仿宋_GBK" w:hAnsi="方正仿宋_GBK" w:cs="方正仿宋_GBK" w:hint="eastAsia"/>
          <w:snapToGrid w:val="0"/>
          <w:kern w:val="21"/>
          <w:position w:val="2"/>
          <w:sz w:val="24"/>
          <w:u w:val="single"/>
        </w:rPr>
        <w:t xml:space="preserve">     </w:t>
      </w:r>
      <w:r>
        <w:rPr>
          <w:rFonts w:ascii="方正仿宋_GBK" w:eastAsia="方正仿宋_GBK" w:hAnsi="方正仿宋_GBK" w:cs="方正仿宋_GBK" w:hint="eastAsia"/>
          <w:snapToGrid w:val="0"/>
          <w:kern w:val="21"/>
          <w:position w:val="2"/>
          <w:sz w:val="24"/>
        </w:rPr>
        <w:t xml:space="preserve">天。 </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二、乙方不得擅自停工。乙方擅自停工1天以上（含1天），甲方有权单方</w:t>
      </w:r>
      <w:r>
        <w:rPr>
          <w:rFonts w:ascii="方正仿宋_GBK" w:eastAsia="方正仿宋_GBK" w:hAnsi="方正仿宋_GBK" w:cs="方正仿宋_GBK" w:hint="eastAsia"/>
          <w:snapToGrid w:val="0"/>
          <w:kern w:val="21"/>
          <w:position w:val="2"/>
          <w:sz w:val="24"/>
        </w:rPr>
        <w:lastRenderedPageBreak/>
        <w:t>面决定是否解除合同，因停工造成的相关损失由乙方承担。</w:t>
      </w:r>
    </w:p>
    <w:p w:rsidR="0003774D" w:rsidRDefault="0003774D" w:rsidP="0003774D">
      <w:pPr>
        <w:ind w:firstLineChars="200" w:firstLine="480"/>
        <w:rPr>
          <w:rFonts w:ascii="方正仿宋_GBK" w:eastAsia="方正仿宋_GBK" w:hAnsi="方正仿宋_GBK" w:cs="方正仿宋_GBK"/>
          <w:snapToGrid w:val="0"/>
          <w:color w:val="FF0000"/>
          <w:kern w:val="21"/>
          <w:position w:val="2"/>
          <w:sz w:val="24"/>
        </w:rPr>
      </w:pPr>
      <w:r>
        <w:rPr>
          <w:rFonts w:ascii="方正仿宋_GBK" w:eastAsia="方正仿宋_GBK" w:hAnsi="方正仿宋_GBK" w:cs="方正仿宋_GBK" w:hint="eastAsia"/>
          <w:snapToGrid w:val="0"/>
          <w:kern w:val="21"/>
          <w:position w:val="2"/>
          <w:sz w:val="24"/>
        </w:rPr>
        <w:t>三、暂停施工。甲方在认为确有必要时，可指令乙方暂停施工，乙方必须按甲方指令停止施工，妥善保护已完项目，实施甲方处理意见后向甲方书面提出复工申请，甲方批准后方可继续施工。</w:t>
      </w:r>
      <w:r>
        <w:rPr>
          <w:rFonts w:ascii="方正仿宋_GBK" w:eastAsia="方正仿宋_GBK" w:hAnsi="方正仿宋_GBK" w:cs="方正仿宋_GBK" w:hint="eastAsia"/>
          <w:snapToGrid w:val="0"/>
          <w:color w:val="FF0000"/>
          <w:kern w:val="21"/>
          <w:position w:val="2"/>
          <w:sz w:val="24"/>
        </w:rPr>
        <w:t xml:space="preserve"> </w:t>
      </w:r>
    </w:p>
    <w:p w:rsidR="0003774D" w:rsidRDefault="0003774D" w:rsidP="0003774D">
      <w:pPr>
        <w:ind w:firstLineChars="200" w:firstLine="482"/>
        <w:rPr>
          <w:rFonts w:ascii="方正仿宋_GBK" w:eastAsia="方正仿宋_GBK" w:hAnsi="方正仿宋_GBK" w:cs="方正仿宋_GBK"/>
          <w:b/>
          <w:snapToGrid w:val="0"/>
          <w:kern w:val="21"/>
          <w:position w:val="2"/>
          <w:sz w:val="24"/>
        </w:rPr>
      </w:pPr>
      <w:r>
        <w:rPr>
          <w:rFonts w:ascii="方正仿宋_GBK" w:eastAsia="方正仿宋_GBK" w:hAnsi="方正仿宋_GBK" w:cs="方正仿宋_GBK" w:hint="eastAsia"/>
          <w:b/>
          <w:snapToGrid w:val="0"/>
          <w:kern w:val="21"/>
          <w:position w:val="2"/>
          <w:sz w:val="24"/>
        </w:rPr>
        <w:t xml:space="preserve">第四条  </w:t>
      </w:r>
      <w:r>
        <w:rPr>
          <w:rFonts w:ascii="方正仿宋_GBK" w:eastAsia="方正仿宋_GBK" w:hAnsi="方正仿宋_GBK" w:cs="方正仿宋_GBK" w:hint="eastAsia"/>
          <w:snapToGrid w:val="0"/>
          <w:kern w:val="21"/>
          <w:position w:val="2"/>
          <w:sz w:val="24"/>
        </w:rPr>
        <w:t>质量要求</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一、乙方劳务分包项目的质量应达到甲方要求的标准，并且乙方应配合甲方达到整体创优目标及企业质量目标。</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二、乙方应严格按照甲方技术、质量交底、施工验收规范、有关技术要求精心组织施工，确保工程质量达到约定标准。</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三、甲方委托乙方自购的辅助性零星小型材料需经甲方检验合格后方可用于本工程，未经甲方许可乙方不得擅自代换任何材料。</w:t>
      </w:r>
    </w:p>
    <w:p w:rsidR="0003774D" w:rsidRDefault="0003774D" w:rsidP="0003774D">
      <w:pPr>
        <w:tabs>
          <w:tab w:val="left" w:pos="780"/>
        </w:tabs>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四、隐蔽工程须严格按照工程质量验收规程予以验收，未经签证合格，乙方不得进行下道工序施工。如乙方擅自隐蔽，视为违约，甲方有权要求乙方打开检查，无论检查是否合格由此造成的费用增加和工期延误责任，由乙方承担。</w:t>
      </w:r>
    </w:p>
    <w:p w:rsidR="0003774D" w:rsidRDefault="0003774D" w:rsidP="0003774D">
      <w:pPr>
        <w:tabs>
          <w:tab w:val="left" w:pos="780"/>
        </w:tabs>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五、质保期间工程出现质量问题的，由乙方负责维修，维修发生的一切费用由乙方承担，乙方须接到通知3天内进行维修处理，逾期不处理的，建设单位可另行委托第三方处理，相关费用在质保金中直接扣除。</w:t>
      </w:r>
    </w:p>
    <w:p w:rsidR="0003774D" w:rsidRDefault="0003774D" w:rsidP="0003774D">
      <w:pPr>
        <w:ind w:firstLineChars="200" w:firstLine="482"/>
        <w:rPr>
          <w:rFonts w:ascii="方正仿宋_GBK" w:eastAsia="方正仿宋_GBK" w:hAnsi="方正仿宋_GBK" w:cs="方正仿宋_GBK"/>
          <w:bCs/>
          <w:snapToGrid w:val="0"/>
          <w:kern w:val="21"/>
          <w:position w:val="2"/>
          <w:sz w:val="24"/>
        </w:rPr>
      </w:pPr>
      <w:r>
        <w:rPr>
          <w:rFonts w:ascii="方正仿宋_GBK" w:eastAsia="方正仿宋_GBK" w:hAnsi="方正仿宋_GBK" w:cs="方正仿宋_GBK" w:hint="eastAsia"/>
          <w:b/>
          <w:snapToGrid w:val="0"/>
          <w:kern w:val="21"/>
          <w:position w:val="2"/>
          <w:sz w:val="24"/>
        </w:rPr>
        <w:t xml:space="preserve">第五条  </w:t>
      </w:r>
      <w:r>
        <w:rPr>
          <w:rFonts w:ascii="方正仿宋_GBK" w:eastAsia="方正仿宋_GBK" w:hAnsi="方正仿宋_GBK" w:cs="方正仿宋_GBK" w:hint="eastAsia"/>
          <w:snapToGrid w:val="0"/>
          <w:kern w:val="21"/>
          <w:position w:val="2"/>
          <w:sz w:val="24"/>
        </w:rPr>
        <w:t>安全责任</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一、甲方负责向乙方进行安全技术措施交底。督促乙方制定安全保障制度和安全保障体系，随时检查乙方各项安全措施的落实和执行情况。</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二、乙方配备专职安全管理人员</w:t>
      </w:r>
      <w:r>
        <w:rPr>
          <w:rFonts w:ascii="方正仿宋_GBK" w:eastAsia="方正仿宋_GBK" w:hAnsi="方正仿宋_GBK" w:cs="方正仿宋_GBK" w:hint="eastAsia"/>
          <w:snapToGrid w:val="0"/>
          <w:color w:val="000000"/>
          <w:kern w:val="21"/>
          <w:position w:val="2"/>
          <w:sz w:val="24"/>
        </w:rPr>
        <w:t>和</w:t>
      </w:r>
      <w:r>
        <w:rPr>
          <w:rFonts w:ascii="方正仿宋_GBK" w:eastAsia="方正仿宋_GBK" w:hAnsi="方正仿宋_GBK" w:cs="方正仿宋_GBK" w:hint="eastAsia"/>
          <w:snapToGrid w:val="0"/>
          <w:kern w:val="21"/>
          <w:position w:val="2"/>
          <w:sz w:val="24"/>
        </w:rPr>
        <w:t>必需的安全设施及物资，并在施工中采取严格的安全技术、防护措施，承担由于自身安全措施不力或过失造成事故的行政、</w:t>
      </w:r>
      <w:r>
        <w:rPr>
          <w:rFonts w:ascii="方正仿宋_GBK" w:eastAsia="方正仿宋_GBK" w:hAnsi="方正仿宋_GBK" w:cs="方正仿宋_GBK" w:hint="eastAsia"/>
          <w:snapToGrid w:val="0"/>
          <w:kern w:val="21"/>
          <w:position w:val="2"/>
          <w:sz w:val="24"/>
        </w:rPr>
        <w:lastRenderedPageBreak/>
        <w:t>经济责任和因此发生的全部费用。</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三、乙方应对其全部雇佣人员进行安全教育和安全技术交底，加强安全管理，所有现场施工人员必须自觉遵守甲乙双方各项现场管理规定。乙方违章作业，发生安全、质量事故造成人身伤害和财产损失，全部责任由乙方承担，同时甲方根据事故的严重程度将对乙方处以每次50～50000元经济处罚。</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四、凡在既有公路、铁路、居民区附近施工以及爆破施工的工点，乙方必须设置施工安全员和警戒线，并确保既有公路、铁路的正常通行、居民区内人员财产不受损失，否则责任自负。</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五、乙方应自费为其现场施工人员购买保额不低于100万的安全生产责任险。</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六、除上述安全约定外，乙方尚需与甲方签订《安全协议书》，相关条款同《安全协议书》有冲突的，以《安全协议书》条款为准。</w:t>
      </w:r>
    </w:p>
    <w:p w:rsidR="0003774D" w:rsidRDefault="0003774D" w:rsidP="0003774D">
      <w:pPr>
        <w:ind w:firstLineChars="200" w:firstLine="482"/>
        <w:rPr>
          <w:rFonts w:ascii="方正仿宋_GBK" w:eastAsia="方正仿宋_GBK" w:hAnsi="方正仿宋_GBK" w:cs="方正仿宋_GBK"/>
          <w:b/>
          <w:snapToGrid w:val="0"/>
          <w:kern w:val="21"/>
          <w:position w:val="2"/>
          <w:sz w:val="24"/>
        </w:rPr>
      </w:pPr>
      <w:r>
        <w:rPr>
          <w:rFonts w:ascii="方正仿宋_GBK" w:eastAsia="方正仿宋_GBK" w:hAnsi="方正仿宋_GBK" w:cs="方正仿宋_GBK" w:hint="eastAsia"/>
          <w:b/>
          <w:snapToGrid w:val="0"/>
          <w:kern w:val="21"/>
          <w:position w:val="2"/>
          <w:sz w:val="24"/>
        </w:rPr>
        <w:t xml:space="preserve">第六条  </w:t>
      </w:r>
      <w:r>
        <w:rPr>
          <w:rFonts w:ascii="方正仿宋_GBK" w:eastAsia="方正仿宋_GBK" w:hAnsi="方正仿宋_GBK" w:cs="方正仿宋_GBK" w:hint="eastAsia"/>
          <w:snapToGrid w:val="0"/>
          <w:kern w:val="21"/>
          <w:position w:val="2"/>
          <w:sz w:val="24"/>
        </w:rPr>
        <w:t>材料、设备供应</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一、材料供应</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1、材料经双方点验签证后由乙方负责保管并合理使用。</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2、乙方倒卖甲供材料的，按供应价格的200%向甲方支付赔偿金，并依据甲方相关规定进行处罚。</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3、甲供材料以外的其他辅助性零星小型材料，甲方委托乙方自行采购。</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二、设备供应</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1、乙方提供的机械设备（含租赁提供的）须确保其处于良好的工作状态。 因设备原因或乙方人员使用原因造成甲方及任何第三方财产损失、人身伤害的，由乙方承担赔偿等责任。</w:t>
      </w:r>
    </w:p>
    <w:p w:rsidR="0003774D" w:rsidRDefault="0003774D" w:rsidP="0003774D">
      <w:pPr>
        <w:ind w:firstLineChars="200" w:firstLine="482"/>
        <w:rPr>
          <w:rFonts w:ascii="方正仿宋_GBK" w:eastAsia="方正仿宋_GBK" w:hAnsi="方正仿宋_GBK" w:cs="方正仿宋_GBK"/>
          <w:b/>
          <w:snapToGrid w:val="0"/>
          <w:kern w:val="21"/>
          <w:position w:val="2"/>
          <w:sz w:val="24"/>
        </w:rPr>
      </w:pPr>
      <w:r>
        <w:rPr>
          <w:rFonts w:ascii="方正仿宋_GBK" w:eastAsia="方正仿宋_GBK" w:hAnsi="方正仿宋_GBK" w:cs="方正仿宋_GBK" w:hint="eastAsia"/>
          <w:b/>
          <w:snapToGrid w:val="0"/>
          <w:kern w:val="21"/>
          <w:position w:val="2"/>
          <w:sz w:val="24"/>
        </w:rPr>
        <w:t xml:space="preserve">第七条  </w:t>
      </w:r>
      <w:r>
        <w:rPr>
          <w:rFonts w:ascii="方正仿宋_GBK" w:eastAsia="方正仿宋_GBK" w:hAnsi="方正仿宋_GBK" w:cs="方正仿宋_GBK" w:hint="eastAsia"/>
          <w:snapToGrid w:val="0"/>
          <w:kern w:val="21"/>
          <w:position w:val="2"/>
          <w:sz w:val="24"/>
        </w:rPr>
        <w:t>劳务价款的结算与支付</w:t>
      </w:r>
    </w:p>
    <w:p w:rsidR="0003774D" w:rsidRDefault="0003774D" w:rsidP="0003774D">
      <w:pPr>
        <w:numPr>
          <w:ilvl w:val="0"/>
          <w:numId w:val="8"/>
        </w:numPr>
        <w:ind w:left="0"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lastRenderedPageBreak/>
        <w:t>乙方在本合同签订前向甲方一次性缴纳人民币（大写）</w:t>
      </w:r>
      <w:r>
        <w:rPr>
          <w:rFonts w:ascii="方正仿宋_GBK" w:eastAsia="方正仿宋_GBK" w:hAnsi="方正仿宋_GBK" w:cs="方正仿宋_GBK" w:hint="eastAsia"/>
          <w:snapToGrid w:val="0"/>
          <w:kern w:val="21"/>
          <w:position w:val="2"/>
          <w:sz w:val="24"/>
          <w:highlight w:val="yellow"/>
          <w:u w:val="single"/>
        </w:rPr>
        <w:t xml:space="preserve">  </w:t>
      </w:r>
      <w:r>
        <w:rPr>
          <w:rFonts w:ascii="方正仿宋_GBK" w:eastAsia="方正仿宋_GBK" w:hAnsi="方正仿宋_GBK" w:cs="方正仿宋_GBK" w:hint="eastAsia"/>
          <w:snapToGrid w:val="0"/>
          <w:kern w:val="21"/>
          <w:position w:val="2"/>
          <w:sz w:val="24"/>
        </w:rPr>
        <w:t>万元的履约保证金。工程竣工验收合格后一次性予以返还，履约保证金不计利息。</w:t>
      </w:r>
    </w:p>
    <w:p w:rsidR="0003774D" w:rsidRDefault="0003774D" w:rsidP="0003774D">
      <w:pPr>
        <w:numPr>
          <w:ilvl w:val="0"/>
          <w:numId w:val="8"/>
        </w:numPr>
        <w:ind w:left="0"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付款方式参照本合同第一条第四条款。</w:t>
      </w:r>
    </w:p>
    <w:p w:rsidR="0003774D" w:rsidRDefault="0003774D" w:rsidP="0003774D">
      <w:pPr>
        <w:numPr>
          <w:ilvl w:val="0"/>
          <w:numId w:val="8"/>
        </w:numPr>
        <w:ind w:left="0"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工作量计量：乙方完成的工作量要符合质量要求并经甲方审核或修正的工作量视为乙方实际完成的工作量，结算时执行甲方结算标准，流程。</w:t>
      </w:r>
    </w:p>
    <w:p w:rsidR="0003774D" w:rsidRDefault="0003774D" w:rsidP="0003774D">
      <w:pPr>
        <w:numPr>
          <w:ilvl w:val="0"/>
          <w:numId w:val="8"/>
        </w:numPr>
        <w:ind w:left="0" w:firstLineChars="200" w:firstLine="480"/>
        <w:rPr>
          <w:rFonts w:ascii="方正仿宋_GBK" w:eastAsia="方正仿宋_GBK" w:hAnsi="方正仿宋_GBK" w:cs="方正仿宋_GBK"/>
          <w:snapToGrid w:val="0"/>
          <w:color w:val="000000"/>
          <w:kern w:val="21"/>
          <w:position w:val="2"/>
          <w:sz w:val="24"/>
        </w:rPr>
      </w:pPr>
      <w:r>
        <w:rPr>
          <w:rFonts w:ascii="方正仿宋_GBK" w:eastAsia="方正仿宋_GBK" w:hAnsi="方正仿宋_GBK" w:cs="方正仿宋_GBK" w:hint="eastAsia"/>
          <w:snapToGrid w:val="0"/>
          <w:color w:val="000000"/>
          <w:kern w:val="21"/>
          <w:position w:val="2"/>
          <w:sz w:val="24"/>
        </w:rPr>
        <w:t>甲方每次付款前，乙方必须提供相应的增值税专用发票，否则甲方有权暂不付款。</w:t>
      </w:r>
    </w:p>
    <w:p w:rsidR="0003774D" w:rsidRDefault="0003774D" w:rsidP="0003774D">
      <w:pPr>
        <w:numPr>
          <w:ilvl w:val="0"/>
          <w:numId w:val="8"/>
        </w:numPr>
        <w:ind w:left="0"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增值税专用条款</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1、乙方按本合同约定向甲方提供符合甲方财务部门要求的增值税专用发票，不合格发票包括但不限于以下情形：开具虚假、作废等无效发票或者违反国家法律法规开具、提供发票的，开具发票种类错误，开具发票税率与合同约定不符，发票信息错误，因乙方迟延送达、开具错误等原因造成发票认证失败等。</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2、乙方还应遵守如下条款：</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乙方提供增值税专用发票并履行甲方内部审批手续。因乙方迟延送达、开具错误等原因导致其提供的增值税专用发票没有通过税务部门认证，造成甲方不能抵扣的，甲方有权拒绝接收。</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乙方账户必须是合同约定的在主管国税机关备案的账户，若账户变更应及时通知甲方，并签订合同变更或补充合同；如乙方随意改变账户，甲方将拒付合同约定款项并不承担由此引起的延期付款责任，相关的损失由乙方承担。</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因乙方自身纳税人身份、纳税方式变化带来的适用增值税税率的变化，导致对甲方的损失应由乙方承担。</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如果甲方丢失增值税专用发票联和抵扣联，乙方应向甲方提供专用发票记账</w:t>
      </w:r>
      <w:r>
        <w:rPr>
          <w:rFonts w:ascii="方正仿宋_GBK" w:eastAsia="方正仿宋_GBK" w:hAnsi="方正仿宋_GBK" w:cs="方正仿宋_GBK" w:hint="eastAsia"/>
          <w:snapToGrid w:val="0"/>
          <w:kern w:val="21"/>
          <w:position w:val="2"/>
          <w:sz w:val="24"/>
        </w:rPr>
        <w:lastRenderedPageBreak/>
        <w:t>联复印件及主管税务机关出具的《丢失增值税专用发票已报税证明单》。</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如果获得开具的汇总专用发票，则乙方应提供其防伪税控系统开具的《销售货物或者提供应税劳务清单》，并加盖发票专用章。</w:t>
      </w:r>
    </w:p>
    <w:p w:rsidR="0003774D" w:rsidRDefault="0003774D" w:rsidP="0003774D">
      <w:pPr>
        <w:pStyle w:val="aa"/>
        <w:ind w:firstLineChars="200" w:firstLine="480"/>
        <w:jc w:val="both"/>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六、乙方原则上需在合同履行地开立银行账号，计价款除代发民工工资外应转账支付。特殊情况下甲乙可另行协商，但相应的手续必须完备。</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七、合同约定项目竣工验收后，甲方负责对乙方进行结算, 乙方劳务义务终止，转入债权债务关系。</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乙方在工程竣工验收合格后一个月内必须与甲方办理结算手续，如果乙方逾期未办理结算的，视为同意甲方单方面办理的结算手续。</w:t>
      </w:r>
    </w:p>
    <w:p w:rsidR="0003774D" w:rsidRDefault="0003774D" w:rsidP="0003774D">
      <w:pPr>
        <w:ind w:firstLineChars="200" w:firstLine="482"/>
        <w:rPr>
          <w:rFonts w:ascii="方正仿宋_GBK" w:eastAsia="方正仿宋_GBK" w:hAnsi="方正仿宋_GBK" w:cs="方正仿宋_GBK"/>
          <w:b/>
          <w:snapToGrid w:val="0"/>
          <w:kern w:val="21"/>
          <w:position w:val="2"/>
          <w:sz w:val="24"/>
        </w:rPr>
      </w:pPr>
      <w:r>
        <w:rPr>
          <w:rFonts w:ascii="方正仿宋_GBK" w:eastAsia="方正仿宋_GBK" w:hAnsi="方正仿宋_GBK" w:cs="方正仿宋_GBK" w:hint="eastAsia"/>
          <w:b/>
          <w:snapToGrid w:val="0"/>
          <w:kern w:val="21"/>
          <w:position w:val="2"/>
          <w:sz w:val="24"/>
        </w:rPr>
        <w:t xml:space="preserve">第八条  </w:t>
      </w:r>
      <w:r>
        <w:rPr>
          <w:rFonts w:ascii="方正仿宋_GBK" w:eastAsia="方正仿宋_GBK" w:hAnsi="方正仿宋_GBK" w:cs="方正仿宋_GBK" w:hint="eastAsia"/>
          <w:snapToGrid w:val="0"/>
          <w:kern w:val="21"/>
          <w:position w:val="2"/>
          <w:sz w:val="24"/>
        </w:rPr>
        <w:t>违约责任和解除合同</w:t>
      </w:r>
    </w:p>
    <w:p w:rsidR="0003774D" w:rsidRDefault="0003774D" w:rsidP="0003774D">
      <w:pPr>
        <w:ind w:firstLineChars="200" w:firstLine="480"/>
        <w:rPr>
          <w:rFonts w:ascii="方正仿宋_GBK" w:eastAsia="方正仿宋_GBK" w:hAnsi="方正仿宋_GBK" w:cs="方正仿宋_GBK"/>
          <w:bCs/>
          <w:snapToGrid w:val="0"/>
          <w:kern w:val="21"/>
          <w:position w:val="2"/>
          <w:sz w:val="24"/>
        </w:rPr>
      </w:pPr>
      <w:r>
        <w:rPr>
          <w:rFonts w:ascii="方正仿宋_GBK" w:eastAsia="方正仿宋_GBK" w:hAnsi="方正仿宋_GBK" w:cs="方正仿宋_GBK" w:hint="eastAsia"/>
          <w:bCs/>
          <w:snapToGrid w:val="0"/>
          <w:kern w:val="21"/>
          <w:position w:val="2"/>
          <w:sz w:val="24"/>
        </w:rPr>
        <w:t>一、甲方违约责任</w:t>
      </w:r>
    </w:p>
    <w:p w:rsidR="0003774D" w:rsidRDefault="0003774D" w:rsidP="0003774D">
      <w:pPr>
        <w:tabs>
          <w:tab w:val="left" w:pos="585"/>
        </w:tabs>
        <w:ind w:firstLineChars="200" w:firstLine="480"/>
        <w:rPr>
          <w:rFonts w:ascii="方正仿宋_GBK" w:eastAsia="方正仿宋_GBK" w:hAnsi="方正仿宋_GBK" w:cs="方正仿宋_GBK"/>
          <w:bCs/>
          <w:snapToGrid w:val="0"/>
          <w:kern w:val="21"/>
          <w:position w:val="2"/>
          <w:sz w:val="24"/>
        </w:rPr>
      </w:pPr>
      <w:r>
        <w:rPr>
          <w:rFonts w:ascii="方正仿宋_GBK" w:eastAsia="方正仿宋_GBK" w:hAnsi="方正仿宋_GBK" w:cs="方正仿宋_GBK" w:hint="eastAsia"/>
          <w:bCs/>
          <w:snapToGrid w:val="0"/>
          <w:kern w:val="21"/>
          <w:position w:val="2"/>
          <w:sz w:val="24"/>
        </w:rPr>
        <w:t>1、因甲方、工程建设单位设计变更、不可抗力等原因造成乙方不能按合同工期完工，工期顺延但甲方不赔偿乙方损失，此风险乙方已包含在报价中。因设计变更减少工作量，劳务、机械等报酬据实结算，工期相应调整。</w:t>
      </w:r>
    </w:p>
    <w:p w:rsidR="0003774D" w:rsidRDefault="0003774D" w:rsidP="0003774D">
      <w:pPr>
        <w:tabs>
          <w:tab w:val="left" w:pos="585"/>
        </w:tabs>
        <w:ind w:firstLineChars="200" w:firstLine="480"/>
        <w:rPr>
          <w:rFonts w:ascii="方正仿宋_GBK" w:eastAsia="方正仿宋_GBK" w:hAnsi="方正仿宋_GBK" w:cs="方正仿宋_GBK"/>
          <w:bCs/>
          <w:snapToGrid w:val="0"/>
          <w:kern w:val="21"/>
          <w:position w:val="2"/>
          <w:sz w:val="24"/>
        </w:rPr>
      </w:pPr>
      <w:r>
        <w:rPr>
          <w:rFonts w:ascii="方正仿宋_GBK" w:eastAsia="方正仿宋_GBK" w:hAnsi="方正仿宋_GBK" w:cs="方正仿宋_GBK" w:hint="eastAsia"/>
          <w:bCs/>
          <w:snapToGrid w:val="0"/>
          <w:kern w:val="21"/>
          <w:position w:val="2"/>
          <w:sz w:val="24"/>
        </w:rPr>
        <w:t>2、因甲方原因造成工程质量不合格而返工重做的，按本合同约定的办法进行计价。</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二、</w:t>
      </w:r>
      <w:r>
        <w:rPr>
          <w:rFonts w:ascii="方正仿宋_GBK" w:eastAsia="方正仿宋_GBK" w:hAnsi="方正仿宋_GBK" w:cs="方正仿宋_GBK" w:hint="eastAsia"/>
          <w:bCs/>
          <w:snapToGrid w:val="0"/>
          <w:kern w:val="21"/>
          <w:position w:val="2"/>
          <w:sz w:val="24"/>
        </w:rPr>
        <w:t>乙方违约责任</w:t>
      </w:r>
      <w:r>
        <w:rPr>
          <w:rFonts w:ascii="方正仿宋_GBK" w:eastAsia="方正仿宋_GBK" w:hAnsi="方正仿宋_GBK" w:cs="方正仿宋_GBK" w:hint="eastAsia"/>
          <w:snapToGrid w:val="0"/>
          <w:kern w:val="21"/>
          <w:position w:val="2"/>
          <w:sz w:val="24"/>
        </w:rPr>
        <w:t>（执行建设单位与甲方签订合同约定的相关条款）</w:t>
      </w:r>
    </w:p>
    <w:p w:rsidR="0003774D" w:rsidRDefault="0003774D" w:rsidP="0003774D">
      <w:pPr>
        <w:tabs>
          <w:tab w:val="left" w:pos="0"/>
        </w:tabs>
        <w:ind w:firstLineChars="200" w:firstLine="480"/>
        <w:rPr>
          <w:rFonts w:ascii="方正仿宋_GBK" w:eastAsia="方正仿宋_GBK" w:hAnsi="方正仿宋_GBK" w:cs="方正仿宋_GBK"/>
          <w:bCs/>
          <w:snapToGrid w:val="0"/>
          <w:kern w:val="21"/>
          <w:position w:val="2"/>
          <w:sz w:val="24"/>
        </w:rPr>
      </w:pPr>
      <w:r>
        <w:rPr>
          <w:rFonts w:ascii="方正仿宋_GBK" w:eastAsia="方正仿宋_GBK" w:hAnsi="方正仿宋_GBK" w:cs="方正仿宋_GBK" w:hint="eastAsia"/>
          <w:bCs/>
          <w:snapToGrid w:val="0"/>
          <w:kern w:val="21"/>
          <w:position w:val="2"/>
          <w:sz w:val="24"/>
        </w:rPr>
        <w:t>1、乙方因自身原因延期交工的，每延误一日，向甲方支付3000元的违约金。</w:t>
      </w:r>
    </w:p>
    <w:p w:rsidR="0003774D" w:rsidRDefault="0003774D" w:rsidP="0003774D">
      <w:pPr>
        <w:tabs>
          <w:tab w:val="left" w:pos="0"/>
        </w:tabs>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2、乙方违背甲方指令、通知等文件或不执行甲方指令和通知等文件的，每出现1次向甲方支付违约金3000元，违约金不足以弥补造成的损失的由乙方补足金额。</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3、乙方不执行甲方的停工指令或擅自复工，每出现1次向甲方支付违约金</w:t>
      </w:r>
      <w:r>
        <w:rPr>
          <w:rFonts w:ascii="方正仿宋_GBK" w:eastAsia="方正仿宋_GBK" w:hAnsi="方正仿宋_GBK" w:cs="方正仿宋_GBK" w:hint="eastAsia"/>
          <w:snapToGrid w:val="0"/>
          <w:kern w:val="21"/>
          <w:position w:val="2"/>
          <w:sz w:val="24"/>
        </w:rPr>
        <w:lastRenderedPageBreak/>
        <w:t>3000元，违约金不足以弥补造成的损失的由乙方补足金额。</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4、乙方未按合同约定开具增值税专用发票或实际开具的增值税专用发票税率低于合同中约定税率的，乙方除应向甲方支付无法抵扣部分的税款金额外，乙方还应向甲方支付合同总价</w:t>
      </w:r>
      <w:r>
        <w:rPr>
          <w:rFonts w:ascii="方正仿宋_GBK" w:eastAsia="方正仿宋_GBK" w:hAnsi="方正仿宋_GBK" w:cs="方正仿宋_GBK" w:hint="eastAsia"/>
          <w:snapToGrid w:val="0"/>
          <w:kern w:val="21"/>
          <w:position w:val="2"/>
          <w:sz w:val="24"/>
          <w:u w:val="single"/>
        </w:rPr>
        <w:t>0.5 %</w:t>
      </w:r>
      <w:r>
        <w:rPr>
          <w:rFonts w:ascii="方正仿宋_GBK" w:eastAsia="方正仿宋_GBK" w:hAnsi="方正仿宋_GBK" w:cs="方正仿宋_GBK" w:hint="eastAsia"/>
          <w:snapToGrid w:val="0"/>
          <w:kern w:val="21"/>
          <w:position w:val="2"/>
          <w:sz w:val="24"/>
        </w:rPr>
        <w:t>的违约金，违约金不足以弥补甲方损失的由乙方补足金额。</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5、乙方开具虚假、作废等无效发票或者违反国家法律法规开具、提供发票的，乙方应自行承担相应法律责任，并应向甲方支付合同总价</w:t>
      </w:r>
      <w:r>
        <w:rPr>
          <w:rFonts w:ascii="方正仿宋_GBK" w:eastAsia="方正仿宋_GBK" w:hAnsi="方正仿宋_GBK" w:cs="方正仿宋_GBK" w:hint="eastAsia"/>
          <w:snapToGrid w:val="0"/>
          <w:kern w:val="21"/>
          <w:position w:val="2"/>
          <w:sz w:val="24"/>
          <w:u w:val="single"/>
        </w:rPr>
        <w:t>3 %</w:t>
      </w:r>
      <w:r>
        <w:rPr>
          <w:rFonts w:ascii="方正仿宋_GBK" w:eastAsia="方正仿宋_GBK" w:hAnsi="方正仿宋_GBK" w:cs="方正仿宋_GBK" w:hint="eastAsia"/>
          <w:snapToGrid w:val="0"/>
          <w:kern w:val="21"/>
          <w:position w:val="2"/>
          <w:sz w:val="24"/>
        </w:rPr>
        <w:t>的违约金；以上违约金不足以弥补甲方损失的，乙方应予赔偿；乙方重新开具的发票仍与合同约定不符的，乙方除按本项前述约定承担责任外，甲方拒绝接收；乙方无法开具发票的，乙方除按本项前述约定承担责任外，乙方应退还甲方已付款项，赔偿由此给甲方造成的全部损失，甲方有权解除合同。</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color w:val="FF0000"/>
          <w:kern w:val="21"/>
          <w:position w:val="2"/>
          <w:sz w:val="24"/>
        </w:rPr>
        <w:t>三、乙方有下列情形之一者，甲方有权扣除已完成劳务价款总价</w:t>
      </w:r>
      <w:r>
        <w:rPr>
          <w:rFonts w:ascii="方正仿宋_GBK" w:eastAsia="方正仿宋_GBK" w:hAnsi="方正仿宋_GBK" w:cs="方正仿宋_GBK" w:hint="eastAsia"/>
          <w:snapToGrid w:val="0"/>
          <w:color w:val="FF0000"/>
          <w:kern w:val="21"/>
          <w:position w:val="2"/>
          <w:sz w:val="24"/>
          <w:u w:val="single"/>
        </w:rPr>
        <w:t xml:space="preserve">3% </w:t>
      </w:r>
      <w:r>
        <w:rPr>
          <w:rFonts w:ascii="方正仿宋_GBK" w:eastAsia="方正仿宋_GBK" w:hAnsi="方正仿宋_GBK" w:cs="方正仿宋_GBK" w:hint="eastAsia"/>
          <w:snapToGrid w:val="0"/>
          <w:color w:val="FF0000"/>
          <w:kern w:val="21"/>
          <w:position w:val="2"/>
          <w:sz w:val="24"/>
        </w:rPr>
        <w:t>的违约金，</w:t>
      </w:r>
      <w:r>
        <w:rPr>
          <w:rFonts w:ascii="方正仿宋_GBK" w:eastAsia="方正仿宋_GBK" w:hAnsi="方正仿宋_GBK" w:cs="方正仿宋_GBK" w:hint="eastAsia"/>
          <w:snapToGrid w:val="0"/>
          <w:kern w:val="21"/>
          <w:position w:val="2"/>
          <w:sz w:val="24"/>
        </w:rPr>
        <w:t>甲方有权单方面解除合同，乙方向甲方支付的履约保证金不予退还，涉嫌构成犯罪的，交由司法机关处理。</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1、乙方上场的人员、小型机具设备不能满足合同要求，严重影响合同履行的。</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2、乙方施工质量达不到要求，甲方要求乙方无偿返工或修复，返工返修后仍达不到质量要求的。</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3、乙方不按甲方安全交底要求进行施工；乙方安全措施、设施、物资不能保证施工安全；乙方现场施工工序失衡，已施工工程存在重大安全隐患或已造成重大安全事故的。</w:t>
      </w:r>
    </w:p>
    <w:p w:rsidR="0003774D" w:rsidRDefault="0003774D" w:rsidP="0003774D">
      <w:pPr>
        <w:ind w:firstLineChars="200" w:firstLine="480"/>
        <w:rPr>
          <w:rFonts w:ascii="方正仿宋_GBK" w:eastAsia="方正仿宋_GBK" w:hAnsi="方正仿宋_GBK" w:cs="方正仿宋_GBK"/>
          <w:snapToGrid w:val="0"/>
          <w:kern w:val="21"/>
          <w:position w:val="2"/>
          <w:sz w:val="24"/>
          <w:u w:val="single"/>
        </w:rPr>
      </w:pPr>
      <w:r>
        <w:rPr>
          <w:rFonts w:ascii="方正仿宋_GBK" w:eastAsia="方正仿宋_GBK" w:hAnsi="方正仿宋_GBK" w:cs="方正仿宋_GBK" w:hint="eastAsia"/>
          <w:snapToGrid w:val="0"/>
          <w:kern w:val="21"/>
          <w:position w:val="2"/>
          <w:sz w:val="24"/>
        </w:rPr>
        <w:t>4、乙方施工进度达不到双方约定要求的。</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lastRenderedPageBreak/>
        <w:t>5、乙方以任何形式将本合同项目进行分包、转包的。</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6、乙方以甲方及甲方项目部名义对任何第三方进行生产经营和施工管理活动的。</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7、乙方擅自停工1天以上（含1天）的。</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8、乙方以发工人工资为由要求甲方支付超出正常费用外的</w:t>
      </w:r>
      <w:r>
        <w:rPr>
          <w:rFonts w:ascii="方正仿宋_GBK" w:eastAsia="方正仿宋_GBK" w:hAnsi="方正仿宋_GBK" w:cs="方正仿宋_GBK" w:hint="eastAsia"/>
          <w:snapToGrid w:val="0"/>
          <w:color w:val="00011F"/>
          <w:kern w:val="21"/>
          <w:position w:val="2"/>
          <w:sz w:val="24"/>
        </w:rPr>
        <w:t>，</w:t>
      </w:r>
      <w:r>
        <w:rPr>
          <w:rFonts w:ascii="方正仿宋_GBK" w:eastAsia="方正仿宋_GBK" w:hAnsi="方正仿宋_GBK" w:cs="方正仿宋_GBK" w:hint="eastAsia"/>
          <w:snapToGrid w:val="0"/>
          <w:kern w:val="21"/>
          <w:position w:val="2"/>
          <w:sz w:val="24"/>
        </w:rPr>
        <w:t>或因工资纠纷擅自停工、聚众滋事的。</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9、非法挂靠，无法按甲方要求开具税票。</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10、乙方因亏损、利润低、人员不足等理由，拒绝继续履行合同。</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四、对因本合同第八条第三款原因造成合同解除的，乙方承诺自甲方解除合同通知书送达之日起5天日内将人员、设备、机具等全部撤出施工现场并承担撤场费用，同时向甲方移交施工场地，每逾期1天向甲方支付违约金30000元，同时在15天内办理完结算手续，否则造成的一切损失由乙方承担。乙方已完工程部分按第八条第三款和本合同有关规定计价。</w:t>
      </w:r>
    </w:p>
    <w:p w:rsidR="0003774D" w:rsidRDefault="0003774D" w:rsidP="0003774D">
      <w:pPr>
        <w:ind w:firstLineChars="200" w:firstLine="482"/>
        <w:rPr>
          <w:rFonts w:ascii="方正仿宋_GBK" w:eastAsia="方正仿宋_GBK" w:hAnsi="方正仿宋_GBK" w:cs="方正仿宋_GBK"/>
          <w:b/>
          <w:snapToGrid w:val="0"/>
          <w:kern w:val="21"/>
          <w:position w:val="2"/>
          <w:sz w:val="24"/>
        </w:rPr>
      </w:pPr>
      <w:r>
        <w:rPr>
          <w:rFonts w:ascii="方正仿宋_GBK" w:eastAsia="方正仿宋_GBK" w:hAnsi="方正仿宋_GBK" w:cs="方正仿宋_GBK" w:hint="eastAsia"/>
          <w:b/>
          <w:snapToGrid w:val="0"/>
          <w:kern w:val="21"/>
          <w:position w:val="2"/>
          <w:sz w:val="24"/>
        </w:rPr>
        <w:t xml:space="preserve">第九条  </w:t>
      </w:r>
      <w:r>
        <w:rPr>
          <w:rFonts w:ascii="方正仿宋_GBK" w:eastAsia="方正仿宋_GBK" w:hAnsi="方正仿宋_GBK" w:cs="方正仿宋_GBK" w:hint="eastAsia"/>
          <w:snapToGrid w:val="0"/>
          <w:kern w:val="21"/>
          <w:position w:val="2"/>
          <w:sz w:val="24"/>
        </w:rPr>
        <w:t>纠纷解决办法</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一、甲方和乙方在履行合同时发生争议，可以自行和解或要求有关主管部门调解，任何一方不愿和解、调解或和解、调解不成的，双方约定可采用下列第</w:t>
      </w:r>
      <w:r>
        <w:rPr>
          <w:rFonts w:ascii="方正仿宋_GBK" w:eastAsia="方正仿宋_GBK" w:hAnsi="方正仿宋_GBK" w:cs="方正仿宋_GBK" w:hint="eastAsia"/>
          <w:snapToGrid w:val="0"/>
          <w:kern w:val="21"/>
          <w:position w:val="2"/>
          <w:sz w:val="24"/>
          <w:highlight w:val="yellow"/>
          <w:u w:val="single"/>
        </w:rPr>
        <w:t xml:space="preserve">    </w:t>
      </w:r>
      <w:r>
        <w:rPr>
          <w:rFonts w:ascii="方正仿宋_GBK" w:eastAsia="方正仿宋_GBK" w:hAnsi="方正仿宋_GBK" w:cs="方正仿宋_GBK" w:hint="eastAsia"/>
          <w:snapToGrid w:val="0"/>
          <w:kern w:val="21"/>
          <w:position w:val="2"/>
          <w:sz w:val="24"/>
        </w:rPr>
        <w:t>种方式解决争议：</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 xml:space="preserve">    (1)双方达成仲裁协议，向扬州仲裁委员会申请仲裁；</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 xml:space="preserve">    (2)向甲方法人机关注册地的法院起诉。</w:t>
      </w:r>
    </w:p>
    <w:p w:rsidR="0003774D" w:rsidRDefault="0003774D" w:rsidP="0003774D">
      <w:pPr>
        <w:ind w:firstLineChars="200" w:firstLine="482"/>
        <w:rPr>
          <w:rFonts w:ascii="方正仿宋_GBK" w:eastAsia="方正仿宋_GBK" w:hAnsi="方正仿宋_GBK" w:cs="方正仿宋_GBK"/>
          <w:b/>
          <w:snapToGrid w:val="0"/>
          <w:kern w:val="21"/>
          <w:position w:val="2"/>
          <w:sz w:val="24"/>
        </w:rPr>
      </w:pPr>
      <w:r>
        <w:rPr>
          <w:rFonts w:ascii="方正仿宋_GBK" w:eastAsia="方正仿宋_GBK" w:hAnsi="方正仿宋_GBK" w:cs="方正仿宋_GBK" w:hint="eastAsia"/>
          <w:b/>
          <w:snapToGrid w:val="0"/>
          <w:kern w:val="21"/>
          <w:position w:val="2"/>
          <w:sz w:val="24"/>
        </w:rPr>
        <w:t xml:space="preserve">第十条  </w:t>
      </w:r>
      <w:r>
        <w:rPr>
          <w:rFonts w:ascii="方正仿宋_GBK" w:eastAsia="方正仿宋_GBK" w:hAnsi="方正仿宋_GBK" w:cs="方正仿宋_GBK" w:hint="eastAsia"/>
          <w:snapToGrid w:val="0"/>
          <w:kern w:val="21"/>
          <w:position w:val="2"/>
          <w:sz w:val="24"/>
        </w:rPr>
        <w:t>附   则</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一、本合同自甲乙双方签字和盖章之日起生效，双方办理结算后，合同关系即告终止。</w:t>
      </w:r>
    </w:p>
    <w:p w:rsidR="0003774D" w:rsidRDefault="0003774D" w:rsidP="0003774D">
      <w:pPr>
        <w:pStyle w:val="30"/>
        <w:spacing w:after="0"/>
        <w:ind w:firstLineChars="200" w:firstLine="480"/>
        <w:rPr>
          <w:rFonts w:ascii="方正仿宋_GBK" w:eastAsia="方正仿宋_GBK" w:hAnsi="方正仿宋_GBK" w:cs="方正仿宋_GBK"/>
          <w:snapToGrid w:val="0"/>
          <w:kern w:val="21"/>
          <w:position w:val="2"/>
          <w:sz w:val="24"/>
          <w:szCs w:val="24"/>
        </w:rPr>
      </w:pPr>
      <w:r>
        <w:rPr>
          <w:rFonts w:ascii="方正仿宋_GBK" w:eastAsia="方正仿宋_GBK" w:hAnsi="方正仿宋_GBK" w:cs="方正仿宋_GBK" w:hint="eastAsia"/>
          <w:snapToGrid w:val="0"/>
          <w:kern w:val="21"/>
          <w:position w:val="2"/>
          <w:sz w:val="24"/>
          <w:szCs w:val="24"/>
        </w:rPr>
        <w:lastRenderedPageBreak/>
        <w:t>二、本合同签订后，甲乙双方如需提出补充或修改时，经双方协商一致后，可以签订补充协议，作为补充合同。</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三、本合同正本一式四份，甲方二份，乙方二份。</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bCs/>
          <w:snapToGrid w:val="0"/>
          <w:kern w:val="21"/>
          <w:position w:val="2"/>
          <w:sz w:val="24"/>
        </w:rPr>
        <w:t>四、</w:t>
      </w:r>
      <w:r>
        <w:rPr>
          <w:rFonts w:ascii="方正仿宋_GBK" w:eastAsia="方正仿宋_GBK" w:hAnsi="方正仿宋_GBK" w:cs="方正仿宋_GBK" w:hint="eastAsia"/>
          <w:snapToGrid w:val="0"/>
          <w:kern w:val="21"/>
          <w:position w:val="2"/>
          <w:sz w:val="24"/>
        </w:rPr>
        <w:t>本合同相关附表为本合同有效组成部分。</w:t>
      </w:r>
    </w:p>
    <w:p w:rsidR="0003774D" w:rsidRDefault="0003774D" w:rsidP="0003774D">
      <w:pPr>
        <w:tabs>
          <w:tab w:val="center" w:pos="4153"/>
        </w:tabs>
        <w:ind w:firstLineChars="200" w:firstLine="480"/>
        <w:rPr>
          <w:rFonts w:ascii="方正仿宋_GBK" w:eastAsia="方正仿宋_GBK" w:hAnsi="方正仿宋_GBK" w:cs="方正仿宋_GBK"/>
          <w:snapToGrid w:val="0"/>
          <w:kern w:val="21"/>
          <w:position w:val="2"/>
          <w:sz w:val="24"/>
        </w:rPr>
      </w:pPr>
    </w:p>
    <w:p w:rsidR="0003774D" w:rsidRDefault="0003774D" w:rsidP="0003774D">
      <w:pPr>
        <w:tabs>
          <w:tab w:val="center" w:pos="4153"/>
        </w:tabs>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甲方：</w:t>
      </w:r>
      <w:r>
        <w:rPr>
          <w:rFonts w:ascii="方正仿宋_GBK" w:eastAsia="方正仿宋_GBK" w:hAnsi="方正仿宋_GBK" w:cs="方正仿宋_GBK" w:hint="eastAsia"/>
          <w:snapToGrid w:val="0"/>
          <w:kern w:val="21"/>
          <w:position w:val="2"/>
          <w:sz w:val="24"/>
          <w:u w:val="single"/>
        </w:rPr>
        <w:t xml:space="preserve">                  </w:t>
      </w:r>
      <w:r>
        <w:rPr>
          <w:rFonts w:ascii="方正仿宋_GBK" w:eastAsia="方正仿宋_GBK" w:hAnsi="方正仿宋_GBK" w:cs="方正仿宋_GBK" w:hint="eastAsia"/>
          <w:snapToGrid w:val="0"/>
          <w:kern w:val="21"/>
          <w:position w:val="2"/>
          <w:sz w:val="24"/>
        </w:rPr>
        <w:t xml:space="preserve"> （签章）     乙方：</w:t>
      </w:r>
      <w:r>
        <w:rPr>
          <w:rFonts w:ascii="方正仿宋_GBK" w:eastAsia="方正仿宋_GBK" w:hAnsi="方正仿宋_GBK" w:cs="方正仿宋_GBK" w:hint="eastAsia"/>
          <w:snapToGrid w:val="0"/>
          <w:kern w:val="21"/>
          <w:position w:val="2"/>
          <w:sz w:val="24"/>
          <w:u w:val="single"/>
        </w:rPr>
        <w:t xml:space="preserve">                  </w:t>
      </w:r>
      <w:r>
        <w:rPr>
          <w:rFonts w:ascii="方正仿宋_GBK" w:eastAsia="方正仿宋_GBK" w:hAnsi="方正仿宋_GBK" w:cs="方正仿宋_GBK" w:hint="eastAsia"/>
          <w:snapToGrid w:val="0"/>
          <w:kern w:val="21"/>
          <w:position w:val="2"/>
          <w:sz w:val="24"/>
        </w:rPr>
        <w:t xml:space="preserve"> （签章）</w:t>
      </w:r>
    </w:p>
    <w:p w:rsidR="0003774D" w:rsidRDefault="0003774D" w:rsidP="0003774D">
      <w:pPr>
        <w:tabs>
          <w:tab w:val="center" w:pos="4153"/>
        </w:tabs>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法定代表人：</w:t>
      </w:r>
      <w:r>
        <w:rPr>
          <w:rFonts w:ascii="方正仿宋_GBK" w:eastAsia="方正仿宋_GBK" w:hAnsi="方正仿宋_GBK" w:cs="方正仿宋_GBK" w:hint="eastAsia"/>
          <w:snapToGrid w:val="0"/>
          <w:kern w:val="21"/>
          <w:position w:val="2"/>
          <w:sz w:val="24"/>
          <w:u w:val="single"/>
        </w:rPr>
        <w:t xml:space="preserve">            </w:t>
      </w:r>
      <w:r>
        <w:rPr>
          <w:rFonts w:ascii="方正仿宋_GBK" w:eastAsia="方正仿宋_GBK" w:hAnsi="方正仿宋_GBK" w:cs="方正仿宋_GBK" w:hint="eastAsia"/>
          <w:snapToGrid w:val="0"/>
          <w:kern w:val="21"/>
          <w:position w:val="2"/>
          <w:sz w:val="24"/>
        </w:rPr>
        <w:t xml:space="preserve"> （签章）     法定代表人：</w:t>
      </w:r>
      <w:r>
        <w:rPr>
          <w:rFonts w:ascii="方正仿宋_GBK" w:eastAsia="方正仿宋_GBK" w:hAnsi="方正仿宋_GBK" w:cs="方正仿宋_GBK" w:hint="eastAsia"/>
          <w:snapToGrid w:val="0"/>
          <w:kern w:val="21"/>
          <w:position w:val="2"/>
          <w:sz w:val="24"/>
          <w:u w:val="single"/>
        </w:rPr>
        <w:t xml:space="preserve">             </w:t>
      </w:r>
      <w:r>
        <w:rPr>
          <w:rFonts w:ascii="方正仿宋_GBK" w:eastAsia="方正仿宋_GBK" w:hAnsi="方正仿宋_GBK" w:cs="方正仿宋_GBK" w:hint="eastAsia"/>
          <w:snapToGrid w:val="0"/>
          <w:kern w:val="21"/>
          <w:position w:val="2"/>
          <w:sz w:val="24"/>
        </w:rPr>
        <w:t>（签章）</w:t>
      </w:r>
    </w:p>
    <w:p w:rsidR="0003774D" w:rsidRDefault="0003774D" w:rsidP="0003774D">
      <w:pPr>
        <w:tabs>
          <w:tab w:val="center" w:pos="4153"/>
        </w:tabs>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或委托代理人：</w:t>
      </w:r>
      <w:r>
        <w:rPr>
          <w:rFonts w:ascii="方正仿宋_GBK" w:eastAsia="方正仿宋_GBK" w:hAnsi="方正仿宋_GBK" w:cs="方正仿宋_GBK" w:hint="eastAsia"/>
          <w:snapToGrid w:val="0"/>
          <w:kern w:val="21"/>
          <w:position w:val="2"/>
          <w:sz w:val="24"/>
          <w:u w:val="single"/>
        </w:rPr>
        <w:t xml:space="preserve">           </w:t>
      </w:r>
      <w:r>
        <w:rPr>
          <w:rFonts w:ascii="方正仿宋_GBK" w:eastAsia="方正仿宋_GBK" w:hAnsi="方正仿宋_GBK" w:cs="方正仿宋_GBK" w:hint="eastAsia"/>
          <w:snapToGrid w:val="0"/>
          <w:kern w:val="21"/>
          <w:position w:val="2"/>
          <w:sz w:val="24"/>
        </w:rPr>
        <w:t>（签章）     或委托代理人：</w:t>
      </w:r>
      <w:r>
        <w:rPr>
          <w:rFonts w:ascii="方正仿宋_GBK" w:eastAsia="方正仿宋_GBK" w:hAnsi="方正仿宋_GBK" w:cs="方正仿宋_GBK" w:hint="eastAsia"/>
          <w:snapToGrid w:val="0"/>
          <w:kern w:val="21"/>
          <w:position w:val="2"/>
          <w:sz w:val="24"/>
          <w:u w:val="single"/>
        </w:rPr>
        <w:t xml:space="preserve">           </w:t>
      </w:r>
      <w:r>
        <w:rPr>
          <w:rFonts w:ascii="方正仿宋_GBK" w:eastAsia="方正仿宋_GBK" w:hAnsi="方正仿宋_GBK" w:cs="方正仿宋_GBK" w:hint="eastAsia"/>
          <w:snapToGrid w:val="0"/>
          <w:kern w:val="21"/>
          <w:position w:val="2"/>
          <w:sz w:val="24"/>
        </w:rPr>
        <w:t xml:space="preserve">（签章）                  </w:t>
      </w:r>
    </w:p>
    <w:p w:rsidR="0003774D" w:rsidRDefault="0003774D" w:rsidP="0003774D">
      <w:pPr>
        <w:tabs>
          <w:tab w:val="center" w:pos="4153"/>
        </w:tabs>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纳税人识别号：</w:t>
      </w:r>
      <w:r>
        <w:rPr>
          <w:rFonts w:ascii="方正仿宋_GBK" w:eastAsia="方正仿宋_GBK" w:hAnsi="方正仿宋_GBK" w:cs="方正仿宋_GBK" w:hint="eastAsia"/>
          <w:snapToGrid w:val="0"/>
          <w:color w:val="000000"/>
          <w:kern w:val="21"/>
          <w:position w:val="2"/>
          <w:sz w:val="24"/>
        </w:rPr>
        <w:t xml:space="preserve">                  </w:t>
      </w:r>
      <w:r>
        <w:rPr>
          <w:rFonts w:ascii="方正仿宋_GBK" w:eastAsia="方正仿宋_GBK" w:hAnsi="方正仿宋_GBK" w:cs="方正仿宋_GBK" w:hint="eastAsia"/>
          <w:snapToGrid w:val="0"/>
          <w:kern w:val="21"/>
          <w:position w:val="2"/>
          <w:sz w:val="24"/>
        </w:rPr>
        <w:t xml:space="preserve">          纳税人识别号:</w:t>
      </w:r>
    </w:p>
    <w:p w:rsidR="0003774D" w:rsidRDefault="0003774D" w:rsidP="0003774D">
      <w:pPr>
        <w:tabs>
          <w:tab w:val="center" w:pos="4153"/>
        </w:tabs>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开户行名：</w:t>
      </w:r>
      <w:r>
        <w:rPr>
          <w:rFonts w:ascii="方正仿宋_GBK" w:eastAsia="方正仿宋_GBK" w:hAnsi="方正仿宋_GBK" w:cs="方正仿宋_GBK" w:hint="eastAsia"/>
          <w:snapToGrid w:val="0"/>
          <w:color w:val="000000"/>
          <w:kern w:val="21"/>
          <w:position w:val="2"/>
          <w:sz w:val="24"/>
        </w:rPr>
        <w:t xml:space="preserve">              </w:t>
      </w:r>
      <w:r>
        <w:rPr>
          <w:rFonts w:ascii="方正仿宋_GBK" w:eastAsia="方正仿宋_GBK" w:hAnsi="方正仿宋_GBK" w:cs="方正仿宋_GBK" w:hint="eastAsia"/>
          <w:snapToGrid w:val="0"/>
          <w:kern w:val="21"/>
          <w:position w:val="2"/>
          <w:sz w:val="24"/>
        </w:rPr>
        <w:t xml:space="preserve">                  开户行名称：</w:t>
      </w:r>
    </w:p>
    <w:p w:rsidR="0003774D" w:rsidRDefault="0003774D" w:rsidP="0003774D">
      <w:pPr>
        <w:tabs>
          <w:tab w:val="center" w:pos="4153"/>
        </w:tabs>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开户账号：                                开户账号：</w:t>
      </w:r>
    </w:p>
    <w:p w:rsidR="0003774D" w:rsidRDefault="0003774D" w:rsidP="0003774D">
      <w:pPr>
        <w:tabs>
          <w:tab w:val="center" w:pos="4153"/>
        </w:tabs>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指定送达地址：                            指定送达地址：</w:t>
      </w:r>
    </w:p>
    <w:p w:rsidR="0003774D" w:rsidRDefault="0003774D" w:rsidP="0003774D">
      <w:pPr>
        <w:tabs>
          <w:tab w:val="center" w:pos="4153"/>
        </w:tabs>
        <w:ind w:firstLineChars="200" w:firstLine="4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电话：                                    电话：</w:t>
      </w:r>
    </w:p>
    <w:p w:rsidR="0003774D" w:rsidRDefault="0003774D" w:rsidP="0003774D">
      <w:pPr>
        <w:ind w:firstLineChars="200" w:firstLine="480"/>
        <w:rPr>
          <w:rFonts w:ascii="方正仿宋_GBK" w:eastAsia="方正仿宋_GBK" w:hAnsi="方正仿宋_GBK" w:cs="方正仿宋_GBK"/>
          <w:snapToGrid w:val="0"/>
          <w:kern w:val="21"/>
          <w:position w:val="2"/>
          <w:sz w:val="24"/>
        </w:rPr>
      </w:pPr>
    </w:p>
    <w:p w:rsidR="0003774D" w:rsidRDefault="0003774D" w:rsidP="0003774D">
      <w:pPr>
        <w:ind w:firstLineChars="1700" w:firstLine="4080"/>
        <w:rPr>
          <w:rFonts w:ascii="方正仿宋_GBK" w:eastAsia="方正仿宋_GBK" w:hAnsi="方正仿宋_GBK" w:cs="方正仿宋_GBK"/>
          <w:snapToGrid w:val="0"/>
          <w:kern w:val="21"/>
          <w:position w:val="2"/>
          <w:sz w:val="24"/>
        </w:rPr>
      </w:pPr>
      <w:r>
        <w:rPr>
          <w:rFonts w:ascii="方正仿宋_GBK" w:eastAsia="方正仿宋_GBK" w:hAnsi="方正仿宋_GBK" w:cs="方正仿宋_GBK" w:hint="eastAsia"/>
          <w:snapToGrid w:val="0"/>
          <w:kern w:val="21"/>
          <w:position w:val="2"/>
          <w:sz w:val="24"/>
        </w:rPr>
        <w:t>签订时间：</w:t>
      </w:r>
      <w:r>
        <w:rPr>
          <w:rFonts w:ascii="方正仿宋_GBK" w:eastAsia="方正仿宋_GBK" w:hAnsi="方正仿宋_GBK" w:cs="方正仿宋_GBK" w:hint="eastAsia"/>
          <w:snapToGrid w:val="0"/>
          <w:kern w:val="21"/>
          <w:position w:val="2"/>
          <w:sz w:val="24"/>
          <w:u w:val="single"/>
        </w:rPr>
        <w:t xml:space="preserve">     </w:t>
      </w:r>
      <w:r>
        <w:rPr>
          <w:rFonts w:ascii="方正仿宋_GBK" w:eastAsia="方正仿宋_GBK" w:hAnsi="方正仿宋_GBK" w:cs="方正仿宋_GBK" w:hint="eastAsia"/>
          <w:snapToGrid w:val="0"/>
          <w:kern w:val="21"/>
          <w:position w:val="2"/>
          <w:sz w:val="24"/>
        </w:rPr>
        <w:t>年</w:t>
      </w:r>
      <w:r>
        <w:rPr>
          <w:rFonts w:ascii="方正仿宋_GBK" w:eastAsia="方正仿宋_GBK" w:hAnsi="方正仿宋_GBK" w:cs="方正仿宋_GBK" w:hint="eastAsia"/>
          <w:snapToGrid w:val="0"/>
          <w:kern w:val="21"/>
          <w:position w:val="2"/>
          <w:sz w:val="24"/>
          <w:u w:val="single"/>
        </w:rPr>
        <w:t xml:space="preserve">      </w:t>
      </w:r>
      <w:r>
        <w:rPr>
          <w:rFonts w:ascii="方正仿宋_GBK" w:eastAsia="方正仿宋_GBK" w:hAnsi="方正仿宋_GBK" w:cs="方正仿宋_GBK" w:hint="eastAsia"/>
          <w:snapToGrid w:val="0"/>
          <w:kern w:val="21"/>
          <w:position w:val="2"/>
          <w:sz w:val="24"/>
        </w:rPr>
        <w:t>月</w:t>
      </w:r>
      <w:r>
        <w:rPr>
          <w:rFonts w:ascii="方正仿宋_GBK" w:eastAsia="方正仿宋_GBK" w:hAnsi="方正仿宋_GBK" w:cs="方正仿宋_GBK" w:hint="eastAsia"/>
          <w:snapToGrid w:val="0"/>
          <w:kern w:val="21"/>
          <w:position w:val="2"/>
          <w:sz w:val="24"/>
          <w:u w:val="single"/>
        </w:rPr>
        <w:t xml:space="preserve">      </w:t>
      </w:r>
      <w:r>
        <w:rPr>
          <w:rFonts w:ascii="方正仿宋_GBK" w:eastAsia="方正仿宋_GBK" w:hAnsi="方正仿宋_GBK" w:cs="方正仿宋_GBK" w:hint="eastAsia"/>
          <w:snapToGrid w:val="0"/>
          <w:kern w:val="21"/>
          <w:position w:val="2"/>
          <w:sz w:val="24"/>
        </w:rPr>
        <w:t>日</w:t>
      </w:r>
    </w:p>
    <w:p w:rsidR="00FA672A" w:rsidRDefault="0003774D" w:rsidP="0003774D">
      <w:pPr>
        <w:pStyle w:val="Blockquote"/>
        <w:ind w:left="0" w:right="0"/>
        <w:jc w:val="center"/>
        <w:rPr>
          <w:rFonts w:ascii="宋体" w:hAnsi="宋体"/>
          <w:b/>
        </w:rPr>
      </w:pPr>
      <w:r>
        <w:rPr>
          <w:rFonts w:ascii="方正仿宋_GBK" w:eastAsia="方正仿宋_GBK" w:hAnsi="方正仿宋_GBK" w:cs="方正仿宋_GBK" w:hint="eastAsia"/>
          <w:snapToGrid w:val="0"/>
          <w:kern w:val="21"/>
          <w:position w:val="2"/>
        </w:rPr>
        <w:t>签订地点：</w:t>
      </w:r>
      <w:r>
        <w:rPr>
          <w:rFonts w:ascii="方正仿宋_GBK" w:eastAsia="方正仿宋_GBK" w:hAnsi="方正仿宋_GBK" w:cs="方正仿宋_GBK" w:hint="eastAsia"/>
          <w:snapToGrid w:val="0"/>
          <w:kern w:val="21"/>
          <w:position w:val="2"/>
          <w:u w:val="single"/>
        </w:rPr>
        <w:t xml:space="preserve">               </w:t>
      </w:r>
    </w:p>
    <w:p w:rsidR="00FA672A" w:rsidRDefault="00FA672A">
      <w:pPr>
        <w:pStyle w:val="a5"/>
        <w:widowControl/>
        <w:spacing w:line="540" w:lineRule="exact"/>
        <w:ind w:leftChars="2400" w:left="5040" w:firstLine="690"/>
        <w:rPr>
          <w:sz w:val="28"/>
          <w:szCs w:val="28"/>
        </w:rPr>
      </w:pPr>
      <w:r>
        <w:rPr>
          <w:rFonts w:hAnsi="宋体" w:hint="eastAsia"/>
          <w:sz w:val="28"/>
        </w:rPr>
        <w:t xml:space="preserve">                               </w:t>
      </w:r>
      <w:r>
        <w:rPr>
          <w:rFonts w:hAnsi="宋体"/>
          <w:sz w:val="28"/>
        </w:rPr>
        <w:t xml:space="preserve">                        </w:t>
      </w:r>
    </w:p>
    <w:p w:rsidR="00FA672A" w:rsidRDefault="00FA672A">
      <w:pPr>
        <w:rPr>
          <w:sz w:val="28"/>
          <w:szCs w:val="28"/>
        </w:rPr>
      </w:pPr>
    </w:p>
    <w:sectPr w:rsidR="00FA672A" w:rsidSect="005B068F">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078" w:rsidRDefault="006A0078" w:rsidP="00FA672A">
      <w:pPr>
        <w:ind w:firstLine="360"/>
      </w:pPr>
      <w:r>
        <w:separator/>
      </w:r>
    </w:p>
  </w:endnote>
  <w:endnote w:type="continuationSeparator" w:id="1">
    <w:p w:rsidR="006A0078" w:rsidRDefault="006A0078" w:rsidP="00FA672A">
      <w:pPr>
        <w:ind w:firstLine="3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宋体"/>
    <w:charset w:val="86"/>
    <w:family w:val="auto"/>
    <w:pitch w:val="default"/>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方正仿宋_GBK">
    <w:panose1 w:val="02000000000000000000"/>
    <w:charset w:val="86"/>
    <w:family w:val="auto"/>
    <w:pitch w:val="variable"/>
    <w:sig w:usb0="A00002BF" w:usb1="38CF7CFA" w:usb2="00082016" w:usb3="00000000" w:csb0="00040001" w:csb1="00000000"/>
  </w:font>
  <w:font w:name="方正小标宋_GBK">
    <w:panose1 w:val="02000000000000000000"/>
    <w:charset w:val="86"/>
    <w:family w:val="auto"/>
    <w:pitch w:val="variable"/>
    <w:sig w:usb0="A00002BF" w:usb1="38CF7CFA" w:usb2="00082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73" w:rsidRDefault="00063C73">
    <w:pPr>
      <w:pStyle w:val="a7"/>
      <w:jc w:val="center"/>
    </w:pPr>
    <w:r>
      <w:rPr>
        <w:lang w:val="zh-CN"/>
      </w:rPr>
      <w:t xml:space="preserve"> </w:t>
    </w:r>
    <w:r w:rsidR="002324F7">
      <w:rPr>
        <w:b/>
        <w:bCs/>
        <w:sz w:val="24"/>
        <w:szCs w:val="24"/>
      </w:rPr>
      <w:fldChar w:fldCharType="begin"/>
    </w:r>
    <w:r>
      <w:rPr>
        <w:b/>
        <w:bCs/>
      </w:rPr>
      <w:instrText>PAGE</w:instrText>
    </w:r>
    <w:r w:rsidR="002324F7">
      <w:rPr>
        <w:b/>
        <w:bCs/>
        <w:sz w:val="24"/>
        <w:szCs w:val="24"/>
      </w:rPr>
      <w:fldChar w:fldCharType="separate"/>
    </w:r>
    <w:r w:rsidR="002823D9">
      <w:rPr>
        <w:b/>
        <w:bCs/>
        <w:noProof/>
      </w:rPr>
      <w:t>14</w:t>
    </w:r>
    <w:r w:rsidR="002324F7">
      <w:rPr>
        <w:b/>
        <w:bCs/>
        <w:sz w:val="24"/>
        <w:szCs w:val="24"/>
      </w:rPr>
      <w:fldChar w:fldCharType="end"/>
    </w:r>
    <w:r>
      <w:rPr>
        <w:lang w:val="zh-CN"/>
      </w:rPr>
      <w:t xml:space="preserve"> / </w:t>
    </w:r>
    <w:r w:rsidR="002324F7">
      <w:rPr>
        <w:b/>
        <w:bCs/>
        <w:sz w:val="24"/>
        <w:szCs w:val="24"/>
      </w:rPr>
      <w:fldChar w:fldCharType="begin"/>
    </w:r>
    <w:r>
      <w:rPr>
        <w:b/>
        <w:bCs/>
      </w:rPr>
      <w:instrText>NUMPAGES</w:instrText>
    </w:r>
    <w:r w:rsidR="002324F7">
      <w:rPr>
        <w:b/>
        <w:bCs/>
        <w:sz w:val="24"/>
        <w:szCs w:val="24"/>
      </w:rPr>
      <w:fldChar w:fldCharType="separate"/>
    </w:r>
    <w:r w:rsidR="00131819">
      <w:rPr>
        <w:b/>
        <w:bCs/>
        <w:noProof/>
      </w:rPr>
      <w:t>32</w:t>
    </w:r>
    <w:r w:rsidR="002324F7">
      <w:rPr>
        <w:b/>
        <w:bCs/>
        <w:sz w:val="24"/>
        <w:szCs w:val="24"/>
      </w:rPr>
      <w:fldChar w:fldCharType="end"/>
    </w:r>
  </w:p>
  <w:p w:rsidR="00063C73" w:rsidRDefault="00063C7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078" w:rsidRDefault="006A0078" w:rsidP="00FA672A">
      <w:pPr>
        <w:ind w:firstLine="360"/>
      </w:pPr>
      <w:r>
        <w:separator/>
      </w:r>
    </w:p>
  </w:footnote>
  <w:footnote w:type="continuationSeparator" w:id="1">
    <w:p w:rsidR="006A0078" w:rsidRDefault="006A0078" w:rsidP="00FA672A">
      <w:pPr>
        <w:ind w:firstLine="3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C73" w:rsidRDefault="00063C73">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193707"/>
    <w:multiLevelType w:val="singleLevel"/>
    <w:tmpl w:val="B1193707"/>
    <w:lvl w:ilvl="0">
      <w:start w:val="1"/>
      <w:numFmt w:val="chineseCounting"/>
      <w:suff w:val="nothing"/>
      <w:lvlText w:val="%1、"/>
      <w:lvlJc w:val="left"/>
      <w:pPr>
        <w:ind w:left="0" w:firstLine="420"/>
      </w:pPr>
      <w:rPr>
        <w:rFonts w:hint="eastAsia"/>
      </w:rPr>
    </w:lvl>
  </w:abstractNum>
  <w:abstractNum w:abstractNumId="1">
    <w:nsid w:val="BDB1AD55"/>
    <w:multiLevelType w:val="singleLevel"/>
    <w:tmpl w:val="BDB1AD55"/>
    <w:lvl w:ilvl="0">
      <w:start w:val="5"/>
      <w:numFmt w:val="chineseCounting"/>
      <w:suff w:val="nothing"/>
      <w:lvlText w:val="%1、"/>
      <w:lvlJc w:val="left"/>
      <w:rPr>
        <w:rFonts w:hint="eastAsia"/>
      </w:rPr>
    </w:lvl>
  </w:abstractNum>
  <w:abstractNum w:abstractNumId="2">
    <w:nsid w:val="CA77EC2E"/>
    <w:multiLevelType w:val="singleLevel"/>
    <w:tmpl w:val="CA77EC2E"/>
    <w:lvl w:ilvl="0">
      <w:start w:val="1"/>
      <w:numFmt w:val="decimal"/>
      <w:suff w:val="nothing"/>
      <w:lvlText w:val="（%1）"/>
      <w:lvlJc w:val="left"/>
    </w:lvl>
  </w:abstractNum>
  <w:abstractNum w:abstractNumId="3">
    <w:nsid w:val="CC4CC2B7"/>
    <w:multiLevelType w:val="singleLevel"/>
    <w:tmpl w:val="CC4CC2B7"/>
    <w:lvl w:ilvl="0">
      <w:start w:val="1"/>
      <w:numFmt w:val="chineseCounting"/>
      <w:suff w:val="nothing"/>
      <w:lvlText w:val="%1、"/>
      <w:lvlJc w:val="left"/>
      <w:pPr>
        <w:ind w:left="714" w:firstLine="420"/>
      </w:pPr>
      <w:rPr>
        <w:rFonts w:hint="eastAsia"/>
      </w:rPr>
    </w:lvl>
  </w:abstractNum>
  <w:abstractNum w:abstractNumId="4">
    <w:nsid w:val="08A1DC3E"/>
    <w:multiLevelType w:val="singleLevel"/>
    <w:tmpl w:val="08A1DC3E"/>
    <w:lvl w:ilvl="0">
      <w:start w:val="1"/>
      <w:numFmt w:val="decimal"/>
      <w:suff w:val="nothing"/>
      <w:lvlText w:val="（%1）"/>
      <w:lvlJc w:val="left"/>
    </w:lvl>
  </w:abstractNum>
  <w:abstractNum w:abstractNumId="5">
    <w:nsid w:val="2E011112"/>
    <w:multiLevelType w:val="multilevel"/>
    <w:tmpl w:val="2E011112"/>
    <w:lvl w:ilvl="0">
      <w:start w:val="1"/>
      <w:numFmt w:val="decimal"/>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3F5D015F"/>
    <w:multiLevelType w:val="multilevel"/>
    <w:tmpl w:val="3F5D015F"/>
    <w:lvl w:ilvl="0">
      <w:start w:val="1"/>
      <w:numFmt w:val="decimal"/>
      <w:lvlText w:val="%1."/>
      <w:lvlJc w:val="left"/>
      <w:pPr>
        <w:ind w:left="822"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594D2225"/>
    <w:multiLevelType w:val="multilevel"/>
    <w:tmpl w:val="594D2225"/>
    <w:lvl w:ilvl="0">
      <w:start w:val="6"/>
      <w:numFmt w:val="japaneseCounting"/>
      <w:lvlText w:val="第%1章"/>
      <w:lvlJc w:val="left"/>
      <w:pPr>
        <w:tabs>
          <w:tab w:val="num" w:pos="2169"/>
        </w:tabs>
        <w:ind w:left="2169" w:hanging="1110"/>
      </w:pPr>
      <w:rPr>
        <w:rFonts w:hint="default"/>
      </w:rPr>
    </w:lvl>
    <w:lvl w:ilvl="1">
      <w:start w:val="1"/>
      <w:numFmt w:val="decimal"/>
      <w:lvlText w:val="（%2）"/>
      <w:lvlJc w:val="left"/>
      <w:pPr>
        <w:tabs>
          <w:tab w:val="num" w:pos="2199"/>
        </w:tabs>
        <w:ind w:left="2199" w:hanging="720"/>
      </w:pPr>
      <w:rPr>
        <w:rFonts w:hint="eastAsia"/>
      </w:rPr>
    </w:lvl>
    <w:lvl w:ilvl="2">
      <w:start w:val="1"/>
      <w:numFmt w:val="decimal"/>
      <w:lvlText w:val="%3."/>
      <w:lvlJc w:val="left"/>
      <w:pPr>
        <w:tabs>
          <w:tab w:val="num" w:pos="2259"/>
        </w:tabs>
        <w:ind w:left="2259" w:hanging="360"/>
      </w:pPr>
      <w:rPr>
        <w:rFonts w:hint="eastAsia"/>
      </w:rPr>
    </w:lvl>
    <w:lvl w:ilvl="3">
      <w:start w:val="1"/>
      <w:numFmt w:val="decimal"/>
      <w:lvlText w:val="%4."/>
      <w:lvlJc w:val="left"/>
      <w:pPr>
        <w:tabs>
          <w:tab w:val="num" w:pos="2739"/>
        </w:tabs>
        <w:ind w:left="2739" w:hanging="420"/>
      </w:pPr>
    </w:lvl>
    <w:lvl w:ilvl="4">
      <w:start w:val="1"/>
      <w:numFmt w:val="lowerLetter"/>
      <w:lvlText w:val="%5)"/>
      <w:lvlJc w:val="left"/>
      <w:pPr>
        <w:tabs>
          <w:tab w:val="num" w:pos="3159"/>
        </w:tabs>
        <w:ind w:left="3159" w:hanging="420"/>
      </w:pPr>
    </w:lvl>
    <w:lvl w:ilvl="5">
      <w:start w:val="1"/>
      <w:numFmt w:val="lowerRoman"/>
      <w:lvlText w:val="%6."/>
      <w:lvlJc w:val="right"/>
      <w:pPr>
        <w:tabs>
          <w:tab w:val="num" w:pos="3579"/>
        </w:tabs>
        <w:ind w:left="3579" w:hanging="420"/>
      </w:pPr>
    </w:lvl>
    <w:lvl w:ilvl="6">
      <w:start w:val="1"/>
      <w:numFmt w:val="decimal"/>
      <w:lvlText w:val="%7."/>
      <w:lvlJc w:val="left"/>
      <w:pPr>
        <w:tabs>
          <w:tab w:val="num" w:pos="3999"/>
        </w:tabs>
        <w:ind w:left="3999" w:hanging="420"/>
      </w:pPr>
    </w:lvl>
    <w:lvl w:ilvl="7">
      <w:start w:val="1"/>
      <w:numFmt w:val="lowerLetter"/>
      <w:lvlText w:val="%8)"/>
      <w:lvlJc w:val="left"/>
      <w:pPr>
        <w:tabs>
          <w:tab w:val="num" w:pos="4419"/>
        </w:tabs>
        <w:ind w:left="4419" w:hanging="420"/>
      </w:pPr>
    </w:lvl>
    <w:lvl w:ilvl="8">
      <w:start w:val="1"/>
      <w:numFmt w:val="lowerRoman"/>
      <w:lvlText w:val="%9."/>
      <w:lvlJc w:val="right"/>
      <w:pPr>
        <w:tabs>
          <w:tab w:val="num" w:pos="4839"/>
        </w:tabs>
        <w:ind w:left="4839" w:hanging="420"/>
      </w:pPr>
    </w:lvl>
  </w:abstractNum>
  <w:abstractNum w:abstractNumId="8">
    <w:nsid w:val="5C9B7DE6"/>
    <w:multiLevelType w:val="multilevel"/>
    <w:tmpl w:val="5C9B7DE6"/>
    <w:lvl w:ilvl="0">
      <w:start w:val="1"/>
      <w:numFmt w:val="japaneseCounting"/>
      <w:lvlText w:val="%1、"/>
      <w:lvlJc w:val="left"/>
      <w:pPr>
        <w:tabs>
          <w:tab w:val="left" w:pos="1260"/>
        </w:tabs>
        <w:ind w:left="1260" w:hanging="720"/>
      </w:p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num w:numId="1">
    <w:abstractNumId w:val="0"/>
  </w:num>
  <w:num w:numId="2">
    <w:abstractNumId w:val="7"/>
  </w:num>
  <w:num w:numId="3">
    <w:abstractNumId w:val="4"/>
  </w:num>
  <w:num w:numId="4">
    <w:abstractNumId w:val="1"/>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0E36"/>
    <w:rsid w:val="000108F6"/>
    <w:rsid w:val="00022355"/>
    <w:rsid w:val="0003774D"/>
    <w:rsid w:val="00043D8A"/>
    <w:rsid w:val="000563AF"/>
    <w:rsid w:val="00063C73"/>
    <w:rsid w:val="00065D7F"/>
    <w:rsid w:val="00083203"/>
    <w:rsid w:val="000840FA"/>
    <w:rsid w:val="00096759"/>
    <w:rsid w:val="000A54F8"/>
    <w:rsid w:val="000C6F48"/>
    <w:rsid w:val="000D17CC"/>
    <w:rsid w:val="000D46D2"/>
    <w:rsid w:val="000D787F"/>
    <w:rsid w:val="000E223F"/>
    <w:rsid w:val="000E43BB"/>
    <w:rsid w:val="00103A02"/>
    <w:rsid w:val="0010412E"/>
    <w:rsid w:val="001067FB"/>
    <w:rsid w:val="001247F8"/>
    <w:rsid w:val="00131819"/>
    <w:rsid w:val="00147E7E"/>
    <w:rsid w:val="001758B8"/>
    <w:rsid w:val="0018235A"/>
    <w:rsid w:val="00191097"/>
    <w:rsid w:val="00196470"/>
    <w:rsid w:val="001A5BDF"/>
    <w:rsid w:val="001B1D9F"/>
    <w:rsid w:val="001E4D64"/>
    <w:rsid w:val="001E589C"/>
    <w:rsid w:val="0021794B"/>
    <w:rsid w:val="00224F5F"/>
    <w:rsid w:val="00226DC8"/>
    <w:rsid w:val="002324F7"/>
    <w:rsid w:val="00253526"/>
    <w:rsid w:val="0025627A"/>
    <w:rsid w:val="00260E95"/>
    <w:rsid w:val="0026209B"/>
    <w:rsid w:val="002628DD"/>
    <w:rsid w:val="0026583A"/>
    <w:rsid w:val="002823C9"/>
    <w:rsid w:val="002823D9"/>
    <w:rsid w:val="00282B51"/>
    <w:rsid w:val="00287868"/>
    <w:rsid w:val="00287B9A"/>
    <w:rsid w:val="002A1A9D"/>
    <w:rsid w:val="002B3579"/>
    <w:rsid w:val="002C0272"/>
    <w:rsid w:val="002C408A"/>
    <w:rsid w:val="002C6894"/>
    <w:rsid w:val="002D2F0F"/>
    <w:rsid w:val="002D7778"/>
    <w:rsid w:val="002F51B9"/>
    <w:rsid w:val="002F61B1"/>
    <w:rsid w:val="003059B4"/>
    <w:rsid w:val="00306827"/>
    <w:rsid w:val="003112D3"/>
    <w:rsid w:val="00321C08"/>
    <w:rsid w:val="00327EDC"/>
    <w:rsid w:val="00333073"/>
    <w:rsid w:val="003435C3"/>
    <w:rsid w:val="00361BD4"/>
    <w:rsid w:val="00361E28"/>
    <w:rsid w:val="00366A7A"/>
    <w:rsid w:val="00372D75"/>
    <w:rsid w:val="003748BD"/>
    <w:rsid w:val="003830B4"/>
    <w:rsid w:val="00394AC8"/>
    <w:rsid w:val="00397EF8"/>
    <w:rsid w:val="003A3549"/>
    <w:rsid w:val="003A3910"/>
    <w:rsid w:val="003A3C88"/>
    <w:rsid w:val="003C0407"/>
    <w:rsid w:val="003C1B80"/>
    <w:rsid w:val="003C6DCE"/>
    <w:rsid w:val="003D6623"/>
    <w:rsid w:val="003E2F15"/>
    <w:rsid w:val="003F17BA"/>
    <w:rsid w:val="003F1ADA"/>
    <w:rsid w:val="00410690"/>
    <w:rsid w:val="004107CB"/>
    <w:rsid w:val="00411D54"/>
    <w:rsid w:val="00421AE6"/>
    <w:rsid w:val="004239B1"/>
    <w:rsid w:val="00423F97"/>
    <w:rsid w:val="0042523B"/>
    <w:rsid w:val="00426DD9"/>
    <w:rsid w:val="00435BC6"/>
    <w:rsid w:val="00436B92"/>
    <w:rsid w:val="004443F4"/>
    <w:rsid w:val="00446026"/>
    <w:rsid w:val="00456838"/>
    <w:rsid w:val="00462ED0"/>
    <w:rsid w:val="00466C09"/>
    <w:rsid w:val="00467C93"/>
    <w:rsid w:val="00480CF9"/>
    <w:rsid w:val="004857F8"/>
    <w:rsid w:val="00487A10"/>
    <w:rsid w:val="004B0AC2"/>
    <w:rsid w:val="004B28B0"/>
    <w:rsid w:val="004B519D"/>
    <w:rsid w:val="004B56F6"/>
    <w:rsid w:val="004C4AC4"/>
    <w:rsid w:val="004E182E"/>
    <w:rsid w:val="005010B8"/>
    <w:rsid w:val="005025FD"/>
    <w:rsid w:val="005029B7"/>
    <w:rsid w:val="005052EF"/>
    <w:rsid w:val="005121FC"/>
    <w:rsid w:val="00515908"/>
    <w:rsid w:val="00515F15"/>
    <w:rsid w:val="00527516"/>
    <w:rsid w:val="00543A27"/>
    <w:rsid w:val="005441C5"/>
    <w:rsid w:val="005448F8"/>
    <w:rsid w:val="00551267"/>
    <w:rsid w:val="00570881"/>
    <w:rsid w:val="00576810"/>
    <w:rsid w:val="00581D8B"/>
    <w:rsid w:val="00582CD3"/>
    <w:rsid w:val="00584A19"/>
    <w:rsid w:val="00595E2F"/>
    <w:rsid w:val="0059693F"/>
    <w:rsid w:val="005A0A1A"/>
    <w:rsid w:val="005A0C0A"/>
    <w:rsid w:val="005A22C8"/>
    <w:rsid w:val="005A25CA"/>
    <w:rsid w:val="005B068F"/>
    <w:rsid w:val="005B77D6"/>
    <w:rsid w:val="005C3928"/>
    <w:rsid w:val="005D0710"/>
    <w:rsid w:val="005F70AB"/>
    <w:rsid w:val="006143D7"/>
    <w:rsid w:val="00615F3D"/>
    <w:rsid w:val="00616ECA"/>
    <w:rsid w:val="00623D0E"/>
    <w:rsid w:val="00624A9F"/>
    <w:rsid w:val="00626F0C"/>
    <w:rsid w:val="00627A6A"/>
    <w:rsid w:val="00635A6E"/>
    <w:rsid w:val="00643B09"/>
    <w:rsid w:val="0065318E"/>
    <w:rsid w:val="0066544A"/>
    <w:rsid w:val="00667811"/>
    <w:rsid w:val="00672CAB"/>
    <w:rsid w:val="00673C0A"/>
    <w:rsid w:val="00674490"/>
    <w:rsid w:val="0067673E"/>
    <w:rsid w:val="00680A29"/>
    <w:rsid w:val="00692DFF"/>
    <w:rsid w:val="006A0078"/>
    <w:rsid w:val="006C553B"/>
    <w:rsid w:val="006E2E32"/>
    <w:rsid w:val="006F71B6"/>
    <w:rsid w:val="00700AA2"/>
    <w:rsid w:val="0070721D"/>
    <w:rsid w:val="00707508"/>
    <w:rsid w:val="00710828"/>
    <w:rsid w:val="00723ECD"/>
    <w:rsid w:val="007307D5"/>
    <w:rsid w:val="007428B7"/>
    <w:rsid w:val="0074539E"/>
    <w:rsid w:val="00747125"/>
    <w:rsid w:val="00751C88"/>
    <w:rsid w:val="0076395F"/>
    <w:rsid w:val="00763F2C"/>
    <w:rsid w:val="00766CFC"/>
    <w:rsid w:val="00770D62"/>
    <w:rsid w:val="0077249F"/>
    <w:rsid w:val="00774D9A"/>
    <w:rsid w:val="00790238"/>
    <w:rsid w:val="007969D0"/>
    <w:rsid w:val="007A7C74"/>
    <w:rsid w:val="007B03B9"/>
    <w:rsid w:val="007B0F48"/>
    <w:rsid w:val="007B218F"/>
    <w:rsid w:val="007C031F"/>
    <w:rsid w:val="007C1889"/>
    <w:rsid w:val="007C4C80"/>
    <w:rsid w:val="007E40C6"/>
    <w:rsid w:val="007F12EA"/>
    <w:rsid w:val="008032FC"/>
    <w:rsid w:val="0080563D"/>
    <w:rsid w:val="00825E2F"/>
    <w:rsid w:val="00840126"/>
    <w:rsid w:val="00842022"/>
    <w:rsid w:val="008432DD"/>
    <w:rsid w:val="0084426A"/>
    <w:rsid w:val="0084493D"/>
    <w:rsid w:val="008452F2"/>
    <w:rsid w:val="00853606"/>
    <w:rsid w:val="0085624A"/>
    <w:rsid w:val="00857AC3"/>
    <w:rsid w:val="00865A3D"/>
    <w:rsid w:val="0086603B"/>
    <w:rsid w:val="008715F8"/>
    <w:rsid w:val="00881DE2"/>
    <w:rsid w:val="00882AD4"/>
    <w:rsid w:val="00890826"/>
    <w:rsid w:val="00890EE7"/>
    <w:rsid w:val="00892473"/>
    <w:rsid w:val="00893D5B"/>
    <w:rsid w:val="008A72B1"/>
    <w:rsid w:val="008A7511"/>
    <w:rsid w:val="008B291B"/>
    <w:rsid w:val="008B2C54"/>
    <w:rsid w:val="008C7D83"/>
    <w:rsid w:val="008E4409"/>
    <w:rsid w:val="008E5C65"/>
    <w:rsid w:val="008F0161"/>
    <w:rsid w:val="008F2B0C"/>
    <w:rsid w:val="008F2B52"/>
    <w:rsid w:val="009016CC"/>
    <w:rsid w:val="00906F6E"/>
    <w:rsid w:val="00910E36"/>
    <w:rsid w:val="009231D2"/>
    <w:rsid w:val="009527F6"/>
    <w:rsid w:val="00954894"/>
    <w:rsid w:val="0095616F"/>
    <w:rsid w:val="00960FC2"/>
    <w:rsid w:val="00962990"/>
    <w:rsid w:val="00976FD6"/>
    <w:rsid w:val="00981CFB"/>
    <w:rsid w:val="00993424"/>
    <w:rsid w:val="009A101E"/>
    <w:rsid w:val="009A4560"/>
    <w:rsid w:val="009B2D97"/>
    <w:rsid w:val="009D484C"/>
    <w:rsid w:val="009D4C9F"/>
    <w:rsid w:val="009E7961"/>
    <w:rsid w:val="00A26710"/>
    <w:rsid w:val="00A303A8"/>
    <w:rsid w:val="00A33ABB"/>
    <w:rsid w:val="00A34A57"/>
    <w:rsid w:val="00A36011"/>
    <w:rsid w:val="00A47184"/>
    <w:rsid w:val="00A509C5"/>
    <w:rsid w:val="00A533C1"/>
    <w:rsid w:val="00A578CD"/>
    <w:rsid w:val="00A631AE"/>
    <w:rsid w:val="00A73A61"/>
    <w:rsid w:val="00A75C51"/>
    <w:rsid w:val="00A76A9D"/>
    <w:rsid w:val="00A82741"/>
    <w:rsid w:val="00A84EFF"/>
    <w:rsid w:val="00A96937"/>
    <w:rsid w:val="00AA568B"/>
    <w:rsid w:val="00AD380C"/>
    <w:rsid w:val="00AE1CC3"/>
    <w:rsid w:val="00AE4EAE"/>
    <w:rsid w:val="00AF06EE"/>
    <w:rsid w:val="00AF1564"/>
    <w:rsid w:val="00AF659C"/>
    <w:rsid w:val="00B02EEF"/>
    <w:rsid w:val="00B1250D"/>
    <w:rsid w:val="00B17B63"/>
    <w:rsid w:val="00B24B99"/>
    <w:rsid w:val="00B260C6"/>
    <w:rsid w:val="00B302E0"/>
    <w:rsid w:val="00B326F3"/>
    <w:rsid w:val="00B336B4"/>
    <w:rsid w:val="00B33797"/>
    <w:rsid w:val="00B3728F"/>
    <w:rsid w:val="00B54C77"/>
    <w:rsid w:val="00B5693C"/>
    <w:rsid w:val="00B61305"/>
    <w:rsid w:val="00B616E5"/>
    <w:rsid w:val="00B62ACA"/>
    <w:rsid w:val="00B651DA"/>
    <w:rsid w:val="00B67EEE"/>
    <w:rsid w:val="00B70142"/>
    <w:rsid w:val="00B7120D"/>
    <w:rsid w:val="00B75AFE"/>
    <w:rsid w:val="00B77DA6"/>
    <w:rsid w:val="00B82A04"/>
    <w:rsid w:val="00B84539"/>
    <w:rsid w:val="00B8456E"/>
    <w:rsid w:val="00B84905"/>
    <w:rsid w:val="00B9215C"/>
    <w:rsid w:val="00B97979"/>
    <w:rsid w:val="00BA2B10"/>
    <w:rsid w:val="00BC006D"/>
    <w:rsid w:val="00BC0B54"/>
    <w:rsid w:val="00BC49B7"/>
    <w:rsid w:val="00BC5CB8"/>
    <w:rsid w:val="00BE7247"/>
    <w:rsid w:val="00BF598C"/>
    <w:rsid w:val="00BF70FF"/>
    <w:rsid w:val="00BF75D0"/>
    <w:rsid w:val="00C0446B"/>
    <w:rsid w:val="00C04540"/>
    <w:rsid w:val="00C11B42"/>
    <w:rsid w:val="00C13274"/>
    <w:rsid w:val="00C141CE"/>
    <w:rsid w:val="00C24012"/>
    <w:rsid w:val="00C259AB"/>
    <w:rsid w:val="00C37231"/>
    <w:rsid w:val="00C41F0D"/>
    <w:rsid w:val="00C44FD5"/>
    <w:rsid w:val="00C5008E"/>
    <w:rsid w:val="00C53869"/>
    <w:rsid w:val="00C5440D"/>
    <w:rsid w:val="00C6139B"/>
    <w:rsid w:val="00C700F7"/>
    <w:rsid w:val="00C7063D"/>
    <w:rsid w:val="00C71647"/>
    <w:rsid w:val="00C829D1"/>
    <w:rsid w:val="00C83825"/>
    <w:rsid w:val="00C87C0C"/>
    <w:rsid w:val="00C9146A"/>
    <w:rsid w:val="00C97EFA"/>
    <w:rsid w:val="00CB03AC"/>
    <w:rsid w:val="00CB0485"/>
    <w:rsid w:val="00CB1455"/>
    <w:rsid w:val="00CB71BF"/>
    <w:rsid w:val="00CB7A5B"/>
    <w:rsid w:val="00CC415F"/>
    <w:rsid w:val="00CE0A12"/>
    <w:rsid w:val="00CE49B4"/>
    <w:rsid w:val="00CF2308"/>
    <w:rsid w:val="00D04BC4"/>
    <w:rsid w:val="00D10308"/>
    <w:rsid w:val="00D121D5"/>
    <w:rsid w:val="00D20004"/>
    <w:rsid w:val="00D26DEB"/>
    <w:rsid w:val="00D41A0F"/>
    <w:rsid w:val="00D53060"/>
    <w:rsid w:val="00D61F33"/>
    <w:rsid w:val="00D657B9"/>
    <w:rsid w:val="00D77DB9"/>
    <w:rsid w:val="00D823EA"/>
    <w:rsid w:val="00D8287E"/>
    <w:rsid w:val="00DA0C5A"/>
    <w:rsid w:val="00DA3432"/>
    <w:rsid w:val="00DA6F01"/>
    <w:rsid w:val="00DB3BF7"/>
    <w:rsid w:val="00DC4348"/>
    <w:rsid w:val="00DC4D61"/>
    <w:rsid w:val="00DD27A1"/>
    <w:rsid w:val="00DD432B"/>
    <w:rsid w:val="00E0191F"/>
    <w:rsid w:val="00E027C1"/>
    <w:rsid w:val="00E062C2"/>
    <w:rsid w:val="00E07AF9"/>
    <w:rsid w:val="00E15AA4"/>
    <w:rsid w:val="00E32F65"/>
    <w:rsid w:val="00E339E9"/>
    <w:rsid w:val="00E33ED3"/>
    <w:rsid w:val="00E42DA9"/>
    <w:rsid w:val="00E503CD"/>
    <w:rsid w:val="00E664A1"/>
    <w:rsid w:val="00E711E5"/>
    <w:rsid w:val="00E715E7"/>
    <w:rsid w:val="00E72535"/>
    <w:rsid w:val="00E725E3"/>
    <w:rsid w:val="00E7436D"/>
    <w:rsid w:val="00EA3BD6"/>
    <w:rsid w:val="00EA4C27"/>
    <w:rsid w:val="00EA5F35"/>
    <w:rsid w:val="00EB507C"/>
    <w:rsid w:val="00EC17CF"/>
    <w:rsid w:val="00EC1D69"/>
    <w:rsid w:val="00EE09AA"/>
    <w:rsid w:val="00EF547F"/>
    <w:rsid w:val="00EF64C5"/>
    <w:rsid w:val="00F01382"/>
    <w:rsid w:val="00F04279"/>
    <w:rsid w:val="00F072F2"/>
    <w:rsid w:val="00F163C2"/>
    <w:rsid w:val="00F25D24"/>
    <w:rsid w:val="00F273F0"/>
    <w:rsid w:val="00F30756"/>
    <w:rsid w:val="00F360EB"/>
    <w:rsid w:val="00F37B82"/>
    <w:rsid w:val="00F46889"/>
    <w:rsid w:val="00F50736"/>
    <w:rsid w:val="00F5633A"/>
    <w:rsid w:val="00F6163F"/>
    <w:rsid w:val="00F65E0B"/>
    <w:rsid w:val="00F70A21"/>
    <w:rsid w:val="00F810BD"/>
    <w:rsid w:val="00F87E4C"/>
    <w:rsid w:val="00F95660"/>
    <w:rsid w:val="00FA672A"/>
    <w:rsid w:val="00FB1E19"/>
    <w:rsid w:val="00FD1833"/>
    <w:rsid w:val="00FE6A08"/>
    <w:rsid w:val="00FF7DA5"/>
    <w:rsid w:val="01913F93"/>
    <w:rsid w:val="078C42BE"/>
    <w:rsid w:val="07B91BAB"/>
    <w:rsid w:val="0D017872"/>
    <w:rsid w:val="10B1077E"/>
    <w:rsid w:val="11254C21"/>
    <w:rsid w:val="142C7357"/>
    <w:rsid w:val="148F57CF"/>
    <w:rsid w:val="15B8203D"/>
    <w:rsid w:val="1B103878"/>
    <w:rsid w:val="1CB244DA"/>
    <w:rsid w:val="209633F4"/>
    <w:rsid w:val="215E22F2"/>
    <w:rsid w:val="22537AA7"/>
    <w:rsid w:val="2543456D"/>
    <w:rsid w:val="27E71C99"/>
    <w:rsid w:val="27E80FBB"/>
    <w:rsid w:val="2916615D"/>
    <w:rsid w:val="2A350FA1"/>
    <w:rsid w:val="2B3F0F39"/>
    <w:rsid w:val="2B3F4D30"/>
    <w:rsid w:val="2B8E1551"/>
    <w:rsid w:val="2F91389C"/>
    <w:rsid w:val="2F9D0C5E"/>
    <w:rsid w:val="30823D32"/>
    <w:rsid w:val="349F328B"/>
    <w:rsid w:val="3A6C6926"/>
    <w:rsid w:val="3AB029D7"/>
    <w:rsid w:val="3AB250A8"/>
    <w:rsid w:val="3AE22CE9"/>
    <w:rsid w:val="3BC9493A"/>
    <w:rsid w:val="406465A2"/>
    <w:rsid w:val="41867332"/>
    <w:rsid w:val="41EC3530"/>
    <w:rsid w:val="42DA0ACC"/>
    <w:rsid w:val="43542742"/>
    <w:rsid w:val="438A333D"/>
    <w:rsid w:val="454D5870"/>
    <w:rsid w:val="481E24CC"/>
    <w:rsid w:val="49FE303F"/>
    <w:rsid w:val="4B0D7F88"/>
    <w:rsid w:val="4F2E6F39"/>
    <w:rsid w:val="4FB105B6"/>
    <w:rsid w:val="51DA672E"/>
    <w:rsid w:val="53506828"/>
    <w:rsid w:val="538814A3"/>
    <w:rsid w:val="55493722"/>
    <w:rsid w:val="5BC6609F"/>
    <w:rsid w:val="5C0E20CF"/>
    <w:rsid w:val="5C634A2E"/>
    <w:rsid w:val="61263BEC"/>
    <w:rsid w:val="64567C25"/>
    <w:rsid w:val="652C5CC4"/>
    <w:rsid w:val="6546172C"/>
    <w:rsid w:val="666B291E"/>
    <w:rsid w:val="674D3C65"/>
    <w:rsid w:val="67A15623"/>
    <w:rsid w:val="685C5FD3"/>
    <w:rsid w:val="6939171D"/>
    <w:rsid w:val="6A2D288F"/>
    <w:rsid w:val="6B4475E0"/>
    <w:rsid w:val="6C743780"/>
    <w:rsid w:val="6E5D3146"/>
    <w:rsid w:val="6F423E44"/>
    <w:rsid w:val="6F43104A"/>
    <w:rsid w:val="6F657EEB"/>
    <w:rsid w:val="6F7B165B"/>
    <w:rsid w:val="71264089"/>
    <w:rsid w:val="71B27BFF"/>
    <w:rsid w:val="72127993"/>
    <w:rsid w:val="72547576"/>
    <w:rsid w:val="72C72545"/>
    <w:rsid w:val="742E54B7"/>
    <w:rsid w:val="745D7995"/>
    <w:rsid w:val="764260DB"/>
    <w:rsid w:val="77335216"/>
    <w:rsid w:val="788E595F"/>
    <w:rsid w:val="796724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068F"/>
    <w:pPr>
      <w:widowControl w:val="0"/>
      <w:jc w:val="both"/>
    </w:pPr>
    <w:rPr>
      <w:kern w:val="2"/>
      <w:sz w:val="21"/>
      <w:szCs w:val="22"/>
    </w:rPr>
  </w:style>
  <w:style w:type="paragraph" w:styleId="3">
    <w:name w:val="heading 3"/>
    <w:basedOn w:val="a"/>
    <w:next w:val="a"/>
    <w:link w:val="3Char"/>
    <w:qFormat/>
    <w:rsid w:val="005B068F"/>
    <w:pPr>
      <w:keepNext/>
      <w:keepLines/>
      <w:spacing w:before="260" w:after="260" w:line="413" w:lineRule="auto"/>
      <w:outlineLvl w:val="2"/>
    </w:pPr>
    <w:rPr>
      <w:rFonts w:ascii="Calibri" w:hAnsi="Calibri"/>
      <w:b/>
      <w:kern w:val="0"/>
      <w:sz w:val="32"/>
      <w:szCs w:val="20"/>
    </w:rPr>
  </w:style>
  <w:style w:type="paragraph" w:styleId="4">
    <w:name w:val="heading 4"/>
    <w:basedOn w:val="a"/>
    <w:next w:val="a"/>
    <w:link w:val="4Char"/>
    <w:semiHidden/>
    <w:unhideWhenUsed/>
    <w:qFormat/>
    <w:rsid w:val="00581D8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5B068F"/>
    <w:rPr>
      <w:rFonts w:ascii="Calibri" w:eastAsia="宋体" w:hAnsi="Calibri"/>
      <w:b/>
      <w:sz w:val="32"/>
      <w:lang w:bidi="ar-SA"/>
    </w:rPr>
  </w:style>
  <w:style w:type="paragraph" w:styleId="a3">
    <w:name w:val="Body Text Indent"/>
    <w:basedOn w:val="a"/>
    <w:link w:val="Char"/>
    <w:qFormat/>
    <w:rsid w:val="005B068F"/>
    <w:pPr>
      <w:tabs>
        <w:tab w:val="left" w:pos="0"/>
        <w:tab w:val="left" w:pos="993"/>
        <w:tab w:val="left" w:pos="1134"/>
      </w:tabs>
      <w:spacing w:line="500" w:lineRule="exact"/>
      <w:ind w:firstLine="567"/>
    </w:pPr>
    <w:rPr>
      <w:rFonts w:ascii="宋体" w:hAnsi="Calibri"/>
      <w:sz w:val="28"/>
    </w:rPr>
  </w:style>
  <w:style w:type="character" w:customStyle="1" w:styleId="Char">
    <w:name w:val="正文文本缩进 Char"/>
    <w:link w:val="a3"/>
    <w:rsid w:val="005B068F"/>
    <w:rPr>
      <w:rFonts w:ascii="宋体" w:hAnsi="Calibri"/>
      <w:kern w:val="2"/>
      <w:sz w:val="28"/>
      <w:szCs w:val="22"/>
    </w:rPr>
  </w:style>
  <w:style w:type="paragraph" w:styleId="a4">
    <w:name w:val="Plain Text"/>
    <w:basedOn w:val="a"/>
    <w:link w:val="Char0"/>
    <w:rsid w:val="005B068F"/>
    <w:rPr>
      <w:rFonts w:ascii="宋体" w:hAnsi="Courier New" w:cs="Courier New"/>
      <w:szCs w:val="21"/>
    </w:rPr>
  </w:style>
  <w:style w:type="character" w:customStyle="1" w:styleId="Char0">
    <w:name w:val="纯文本 Char"/>
    <w:link w:val="a4"/>
    <w:rsid w:val="005B068F"/>
    <w:rPr>
      <w:rFonts w:ascii="宋体" w:eastAsia="宋体" w:hAnsi="Courier New" w:cs="Courier New"/>
      <w:kern w:val="2"/>
      <w:sz w:val="21"/>
      <w:szCs w:val="21"/>
      <w:lang w:val="en-US" w:eastAsia="zh-CN" w:bidi="ar-SA"/>
    </w:rPr>
  </w:style>
  <w:style w:type="paragraph" w:styleId="a5">
    <w:name w:val="Date"/>
    <w:basedOn w:val="a"/>
    <w:next w:val="a"/>
    <w:link w:val="Char1"/>
    <w:rsid w:val="005B068F"/>
    <w:rPr>
      <w:rFonts w:ascii="Calibri" w:eastAsia="仿宋_GB2312" w:hAnsi="Calibri"/>
      <w:sz w:val="30"/>
    </w:rPr>
  </w:style>
  <w:style w:type="character" w:customStyle="1" w:styleId="Char1">
    <w:name w:val="日期 Char"/>
    <w:link w:val="a5"/>
    <w:rsid w:val="005B068F"/>
    <w:rPr>
      <w:rFonts w:ascii="Calibri" w:eastAsia="仿宋_GB2312" w:hAnsi="Calibri"/>
      <w:kern w:val="2"/>
      <w:sz w:val="30"/>
      <w:szCs w:val="22"/>
    </w:rPr>
  </w:style>
  <w:style w:type="paragraph" w:styleId="a6">
    <w:name w:val="Balloon Text"/>
    <w:basedOn w:val="a"/>
    <w:semiHidden/>
    <w:rsid w:val="005B068F"/>
    <w:rPr>
      <w:sz w:val="18"/>
      <w:szCs w:val="18"/>
    </w:rPr>
  </w:style>
  <w:style w:type="paragraph" w:styleId="a7">
    <w:name w:val="footer"/>
    <w:basedOn w:val="a"/>
    <w:link w:val="Char2"/>
    <w:uiPriority w:val="99"/>
    <w:rsid w:val="005B068F"/>
    <w:pPr>
      <w:tabs>
        <w:tab w:val="center" w:pos="4153"/>
        <w:tab w:val="right" w:pos="8306"/>
      </w:tabs>
      <w:snapToGrid w:val="0"/>
      <w:jc w:val="left"/>
    </w:pPr>
    <w:rPr>
      <w:rFonts w:ascii="Calibri" w:hAnsi="Calibri"/>
      <w:sz w:val="18"/>
      <w:szCs w:val="18"/>
    </w:rPr>
  </w:style>
  <w:style w:type="character" w:customStyle="1" w:styleId="Char2">
    <w:name w:val="页脚 Char"/>
    <w:link w:val="a7"/>
    <w:uiPriority w:val="99"/>
    <w:rsid w:val="005B068F"/>
    <w:rPr>
      <w:rFonts w:ascii="Calibri" w:hAnsi="Calibri"/>
      <w:kern w:val="2"/>
      <w:sz w:val="18"/>
      <w:szCs w:val="18"/>
    </w:rPr>
  </w:style>
  <w:style w:type="paragraph" w:styleId="a8">
    <w:name w:val="header"/>
    <w:basedOn w:val="a"/>
    <w:link w:val="Char3"/>
    <w:uiPriority w:val="99"/>
    <w:rsid w:val="005B068F"/>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rsid w:val="005B068F"/>
    <w:pPr>
      <w:spacing w:after="120"/>
      <w:ind w:leftChars="200" w:left="420"/>
    </w:pPr>
    <w:rPr>
      <w:rFonts w:ascii="Calibri" w:hAnsi="Calibri"/>
      <w:sz w:val="16"/>
      <w:szCs w:val="16"/>
    </w:rPr>
  </w:style>
  <w:style w:type="character" w:customStyle="1" w:styleId="3Char0">
    <w:name w:val="正文文本缩进 3 Char"/>
    <w:link w:val="30"/>
    <w:rsid w:val="005B068F"/>
    <w:rPr>
      <w:rFonts w:ascii="Calibri" w:hAnsi="Calibri"/>
      <w:kern w:val="2"/>
      <w:sz w:val="16"/>
      <w:szCs w:val="16"/>
    </w:rPr>
  </w:style>
  <w:style w:type="paragraph" w:styleId="a9">
    <w:name w:val="Title"/>
    <w:basedOn w:val="a"/>
    <w:link w:val="Char4"/>
    <w:qFormat/>
    <w:rsid w:val="005B068F"/>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4">
    <w:name w:val="标题 Char"/>
    <w:link w:val="a9"/>
    <w:rsid w:val="005B068F"/>
    <w:rPr>
      <w:rFonts w:ascii="Arial" w:eastAsia="宋体" w:hAnsi="Arial"/>
      <w:b/>
      <w:sz w:val="32"/>
      <w:lang w:bidi="ar-SA"/>
    </w:rPr>
  </w:style>
  <w:style w:type="paragraph" w:customStyle="1" w:styleId="Normal2">
    <w:name w:val="Normal_2"/>
    <w:qFormat/>
    <w:rsid w:val="005B068F"/>
    <w:rPr>
      <w:sz w:val="24"/>
      <w:szCs w:val="24"/>
    </w:rPr>
  </w:style>
  <w:style w:type="paragraph" w:customStyle="1" w:styleId="Normal1">
    <w:name w:val="Normal_1"/>
    <w:qFormat/>
    <w:rsid w:val="005B068F"/>
    <w:rPr>
      <w:sz w:val="24"/>
      <w:szCs w:val="24"/>
    </w:rPr>
  </w:style>
  <w:style w:type="paragraph" w:customStyle="1" w:styleId="Normal0">
    <w:name w:val="Normal_0"/>
    <w:qFormat/>
    <w:rsid w:val="005B068F"/>
    <w:rPr>
      <w:sz w:val="24"/>
      <w:szCs w:val="24"/>
    </w:rPr>
  </w:style>
  <w:style w:type="paragraph" w:customStyle="1" w:styleId="Blockquote">
    <w:name w:val="Blockquote"/>
    <w:basedOn w:val="a"/>
    <w:rsid w:val="005B068F"/>
    <w:pPr>
      <w:autoSpaceDE w:val="0"/>
      <w:autoSpaceDN w:val="0"/>
      <w:adjustRightInd w:val="0"/>
      <w:spacing w:before="100" w:after="100"/>
      <w:ind w:left="360" w:right="360"/>
      <w:jc w:val="left"/>
    </w:pPr>
    <w:rPr>
      <w:kern w:val="0"/>
      <w:sz w:val="24"/>
      <w:szCs w:val="20"/>
    </w:rPr>
  </w:style>
  <w:style w:type="character" w:customStyle="1" w:styleId="4Char">
    <w:name w:val="标题 4 Char"/>
    <w:basedOn w:val="a0"/>
    <w:link w:val="4"/>
    <w:semiHidden/>
    <w:rsid w:val="00581D8B"/>
    <w:rPr>
      <w:rFonts w:asciiTheme="majorHAnsi" w:eastAsiaTheme="majorEastAsia" w:hAnsiTheme="majorHAnsi" w:cstheme="majorBidi"/>
      <w:b/>
      <w:bCs/>
      <w:kern w:val="2"/>
      <w:sz w:val="28"/>
      <w:szCs w:val="28"/>
    </w:rPr>
  </w:style>
  <w:style w:type="paragraph" w:customStyle="1" w:styleId="00">
    <w:name w:val="正文_0_0"/>
    <w:qFormat/>
    <w:rsid w:val="00581D8B"/>
    <w:pPr>
      <w:widowControl w:val="0"/>
      <w:jc w:val="both"/>
    </w:pPr>
    <w:rPr>
      <w:rFonts w:ascii="Calibri" w:hAnsi="Calibri"/>
      <w:kern w:val="2"/>
      <w:sz w:val="21"/>
      <w:szCs w:val="22"/>
    </w:rPr>
  </w:style>
  <w:style w:type="paragraph" w:styleId="aa">
    <w:name w:val="annotation text"/>
    <w:basedOn w:val="a"/>
    <w:link w:val="Char5"/>
    <w:rsid w:val="0003774D"/>
    <w:pPr>
      <w:jc w:val="left"/>
    </w:pPr>
    <w:rPr>
      <w:szCs w:val="24"/>
    </w:rPr>
  </w:style>
  <w:style w:type="character" w:customStyle="1" w:styleId="Char5">
    <w:name w:val="批注文字 Char"/>
    <w:basedOn w:val="a0"/>
    <w:link w:val="aa"/>
    <w:rsid w:val="0003774D"/>
    <w:rPr>
      <w:kern w:val="2"/>
      <w:sz w:val="21"/>
      <w:szCs w:val="24"/>
    </w:rPr>
  </w:style>
  <w:style w:type="character" w:customStyle="1" w:styleId="Char3">
    <w:name w:val="页眉 Char"/>
    <w:basedOn w:val="a0"/>
    <w:link w:val="a8"/>
    <w:uiPriority w:val="99"/>
    <w:rsid w:val="00E027C1"/>
    <w:rPr>
      <w:kern w:val="2"/>
      <w:sz w:val="18"/>
      <w:szCs w:val="18"/>
    </w:rPr>
  </w:style>
  <w:style w:type="paragraph" w:styleId="ab">
    <w:name w:val="List Paragraph"/>
    <w:basedOn w:val="a"/>
    <w:uiPriority w:val="34"/>
    <w:qFormat/>
    <w:rsid w:val="0018235A"/>
    <w:pPr>
      <w:ind w:firstLineChars="200" w:firstLine="420"/>
    </w:pPr>
    <w:rPr>
      <w:rFonts w:asciiTheme="minorHAnsi" w:eastAsiaTheme="minorEastAsia" w:hAnsiTheme="minorHAnsi" w:cstheme="minorBidi"/>
    </w:rPr>
  </w:style>
  <w:style w:type="paragraph" w:customStyle="1" w:styleId="ac">
    <w:name w:val="表格内容"/>
    <w:basedOn w:val="a"/>
    <w:qFormat/>
    <w:rsid w:val="0018235A"/>
    <w:pPr>
      <w:suppressLineNumbers/>
      <w:suppressAutoHyphens/>
    </w:pPr>
    <w:rPr>
      <w:kern w:val="1"/>
      <w:szCs w:val="24"/>
    </w:rPr>
  </w:style>
</w:styles>
</file>

<file path=word/webSettings.xml><?xml version="1.0" encoding="utf-8"?>
<w:webSettings xmlns:r="http://schemas.openxmlformats.org/officeDocument/2006/relationships" xmlns:w="http://schemas.openxmlformats.org/wordprocessingml/2006/main">
  <w:divs>
    <w:div w:id="644773822">
      <w:bodyDiv w:val="1"/>
      <w:marLeft w:val="0"/>
      <w:marRight w:val="0"/>
      <w:marTop w:val="0"/>
      <w:marBottom w:val="0"/>
      <w:divBdr>
        <w:top w:val="none" w:sz="0" w:space="0" w:color="auto"/>
        <w:left w:val="none" w:sz="0" w:space="0" w:color="auto"/>
        <w:bottom w:val="none" w:sz="0" w:space="0" w:color="auto"/>
        <w:right w:val="none" w:sz="0" w:space="0" w:color="auto"/>
      </w:divBdr>
    </w:div>
    <w:div w:id="152123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32</Pages>
  <Words>2521</Words>
  <Characters>14371</Characters>
  <Application>Microsoft Office Word</Application>
  <DocSecurity>0</DocSecurity>
  <Lines>119</Lines>
  <Paragraphs>33</Paragraphs>
  <ScaleCrop>false</ScaleCrop>
  <Company>微软中国</Company>
  <LinksUpToDate>false</LinksUpToDate>
  <CharactersWithSpaces>16859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扬州市工程</dc:title>
  <dc:creator>微软用户</dc:creator>
  <cp:lastModifiedBy>Administrator</cp:lastModifiedBy>
  <cp:revision>17</cp:revision>
  <cp:lastPrinted>2022-08-23T07:15:00Z</cp:lastPrinted>
  <dcterms:created xsi:type="dcterms:W3CDTF">2022-04-13T02:41:00Z</dcterms:created>
  <dcterms:modified xsi:type="dcterms:W3CDTF">2022-08-23T07:18:00Z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2CF2EFE6D7BB4B74B77DEE0B310C429A</vt:lpwstr>
  </property>
</Properties>
</file>