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仿宋_GB2312" w:hAnsi="宋体" w:eastAsia="仿宋_GB2312"/>
          <w:b/>
          <w:spacing w:val="28"/>
          <w:sz w:val="52"/>
          <w:szCs w:val="48"/>
        </w:rPr>
      </w:pP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扬州市上善建设工程有限公司</w:t>
      </w:r>
    </w:p>
    <w:p>
      <w:pPr>
        <w:adjustRightInd w:val="0"/>
        <w:snapToGrid w:val="0"/>
        <w:spacing w:line="360" w:lineRule="auto"/>
        <w:jc w:val="center"/>
        <w:rPr>
          <w:rFonts w:hint="eastAsia" w:ascii="华文中宋" w:hAnsi="华文中宋" w:eastAsia="华文中宋"/>
          <w:b/>
          <w:spacing w:val="28"/>
          <w:sz w:val="52"/>
          <w:szCs w:val="52"/>
        </w:rPr>
      </w:pPr>
      <w:r>
        <w:rPr>
          <w:rFonts w:hint="eastAsia" w:ascii="华文中宋" w:hAnsi="华文中宋" w:eastAsia="华文中宋"/>
          <w:b/>
          <w:spacing w:val="28"/>
          <w:sz w:val="52"/>
          <w:szCs w:val="52"/>
        </w:rPr>
        <w:t>202</w:t>
      </w:r>
      <w:r>
        <w:rPr>
          <w:rFonts w:hint="eastAsia" w:ascii="华文中宋" w:hAnsi="华文中宋" w:eastAsia="华文中宋"/>
          <w:b/>
          <w:spacing w:val="28"/>
          <w:sz w:val="52"/>
          <w:szCs w:val="52"/>
          <w:lang w:val="en-US" w:eastAsia="zh-CN"/>
        </w:rPr>
        <w:t>2</w:t>
      </w:r>
      <w:r>
        <w:rPr>
          <w:rFonts w:hint="eastAsia" w:ascii="华文中宋" w:hAnsi="华文中宋" w:eastAsia="华文中宋"/>
          <w:b/>
          <w:spacing w:val="28"/>
          <w:sz w:val="52"/>
          <w:szCs w:val="52"/>
        </w:rPr>
        <w:t>年度</w:t>
      </w:r>
      <w:r>
        <w:rPr>
          <w:rFonts w:hint="eastAsia" w:ascii="华文中宋" w:hAnsi="华文中宋" w:eastAsia="华文中宋"/>
          <w:b/>
          <w:spacing w:val="28"/>
          <w:sz w:val="52"/>
          <w:szCs w:val="52"/>
          <w:lang w:eastAsia="zh-CN"/>
        </w:rPr>
        <w:t>电脑、网络、</w:t>
      </w:r>
      <w:r>
        <w:rPr>
          <w:rFonts w:hint="eastAsia" w:ascii="华文中宋" w:hAnsi="华文中宋" w:eastAsia="华文中宋"/>
          <w:b/>
          <w:spacing w:val="28"/>
          <w:sz w:val="52"/>
          <w:szCs w:val="52"/>
        </w:rPr>
        <w:t>打印机维修维护、耗材配件服务采购</w:t>
      </w:r>
    </w:p>
    <w:p>
      <w:pPr>
        <w:adjustRightInd w:val="0"/>
        <w:snapToGrid w:val="0"/>
        <w:spacing w:line="360" w:lineRule="auto"/>
        <w:jc w:val="center"/>
        <w:rPr>
          <w:rFonts w:hint="eastAsia" w:ascii="华文中宋" w:hAnsi="华文中宋" w:eastAsia="华文中宋"/>
          <w:b/>
          <w:spacing w:val="28"/>
          <w:sz w:val="52"/>
          <w:szCs w:val="52"/>
        </w:rPr>
      </w:pPr>
    </w:p>
    <w:p>
      <w:pPr>
        <w:adjustRightInd w:val="0"/>
        <w:snapToGrid w:val="0"/>
        <w:spacing w:line="360" w:lineRule="auto"/>
        <w:jc w:val="center"/>
        <w:rPr>
          <w:rFonts w:hint="eastAsia" w:ascii="华文中宋" w:hAnsi="华文中宋" w:eastAsia="华文中宋"/>
          <w:b/>
          <w:snapToGrid w:val="0"/>
          <w:sz w:val="52"/>
          <w:szCs w:val="52"/>
        </w:rPr>
      </w:pPr>
      <w:r>
        <w:rPr>
          <w:rFonts w:hint="eastAsia" w:ascii="华文中宋" w:hAnsi="华文中宋" w:eastAsia="华文中宋"/>
          <w:b/>
          <w:spacing w:val="28"/>
          <w:sz w:val="52"/>
          <w:szCs w:val="52"/>
        </w:rPr>
        <w:t>招标文件</w:t>
      </w:r>
    </w:p>
    <w:p>
      <w:pPr>
        <w:adjustRightInd w:val="0"/>
        <w:snapToGrid w:val="0"/>
        <w:spacing w:line="360" w:lineRule="auto"/>
        <w:ind w:firstLine="3384" w:firstLineChars="1204"/>
        <w:rPr>
          <w:rFonts w:hint="eastAsia" w:ascii="黑体" w:hAnsi="宋体" w:eastAsia="黑体"/>
          <w:b/>
          <w:bCs/>
          <w:snapToGrid w:val="0"/>
          <w:sz w:val="28"/>
          <w:szCs w:val="28"/>
        </w:rPr>
      </w:pPr>
    </w:p>
    <w:p>
      <w:pPr>
        <w:adjustRightInd w:val="0"/>
        <w:snapToGrid w:val="0"/>
        <w:spacing w:line="360" w:lineRule="auto"/>
        <w:ind w:firstLine="602" w:firstLineChars="200"/>
        <w:jc w:val="center"/>
        <w:rPr>
          <w:rFonts w:hint="eastAsia" w:ascii="仿宋_GB2312" w:hAnsi="宋体" w:eastAsia="仿宋_GB2312"/>
          <w:b/>
          <w:bCs/>
          <w:snapToGrid w:val="0"/>
          <w:sz w:val="30"/>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360" w:lineRule="auto"/>
        <w:ind w:firstLine="1446" w:firstLineChars="200"/>
        <w:jc w:val="center"/>
        <w:rPr>
          <w:rFonts w:hint="eastAsia" w:ascii="仿宋_GB2312" w:hAnsi="宋体" w:eastAsia="仿宋_GB2312"/>
          <w:b/>
          <w:snapToGrid w:val="0"/>
          <w:sz w:val="72"/>
        </w:rPr>
      </w:pPr>
    </w:p>
    <w:p>
      <w:pPr>
        <w:adjustRightInd w:val="0"/>
        <w:snapToGrid w:val="0"/>
        <w:spacing w:line="480" w:lineRule="auto"/>
        <w:rPr>
          <w:rFonts w:hint="eastAsia" w:ascii="仿宋_GB2312" w:hAnsi="宋体" w:eastAsia="仿宋_GB2312"/>
          <w:b/>
          <w:bCs/>
          <w:snapToGrid w:val="0"/>
          <w:sz w:val="30"/>
        </w:rPr>
      </w:pPr>
    </w:p>
    <w:p>
      <w:pPr>
        <w:adjustRightInd w:val="0"/>
        <w:snapToGrid w:val="0"/>
        <w:spacing w:line="480" w:lineRule="auto"/>
        <w:jc w:val="center"/>
        <w:rPr>
          <w:rFonts w:hint="eastAsia" w:ascii="宋体" w:hAnsi="宋体"/>
          <w:b/>
          <w:bCs/>
          <w:snapToGrid w:val="0"/>
          <w:sz w:val="28"/>
        </w:rPr>
      </w:pPr>
      <w:r>
        <w:rPr>
          <w:rFonts w:hint="eastAsia" w:ascii="宋体" w:hAnsi="宋体"/>
          <w:b/>
          <w:bCs/>
          <w:snapToGrid w:val="0"/>
          <w:sz w:val="30"/>
        </w:rPr>
        <w:t>招       标      人：扬州市上善建设工程有限公司</w:t>
      </w:r>
    </w:p>
    <w:p>
      <w:pPr>
        <w:spacing w:line="460" w:lineRule="exact"/>
        <w:ind w:firstLine="1042" w:firstLineChars="346"/>
        <w:rPr>
          <w:rFonts w:hint="eastAsia" w:ascii="宋体" w:hAnsi="宋体"/>
          <w:sz w:val="36"/>
        </w:rPr>
      </w:pPr>
      <w:r>
        <w:rPr>
          <w:rFonts w:hint="eastAsia" w:ascii="宋体" w:hAnsi="宋体"/>
          <w:b/>
          <w:bCs/>
          <w:snapToGrid w:val="0"/>
          <w:sz w:val="30"/>
        </w:rPr>
        <w:t xml:space="preserve">发     放    日   期： </w:t>
      </w:r>
      <w:r>
        <w:rPr>
          <w:rFonts w:hint="eastAsia" w:ascii="宋体" w:hAnsi="宋体"/>
          <w:b/>
          <w:bCs/>
          <w:snapToGrid w:val="0"/>
          <w:sz w:val="30"/>
          <w:u w:val="single"/>
        </w:rPr>
        <w:t xml:space="preserve"> 202</w:t>
      </w:r>
      <w:r>
        <w:rPr>
          <w:rFonts w:hint="eastAsia" w:ascii="宋体" w:hAnsi="宋体"/>
          <w:b/>
          <w:bCs/>
          <w:snapToGrid w:val="0"/>
          <w:sz w:val="30"/>
          <w:u w:val="single"/>
          <w:lang w:val="en-US" w:eastAsia="zh-CN"/>
        </w:rPr>
        <w:t>2</w:t>
      </w:r>
      <w:r>
        <w:rPr>
          <w:rFonts w:hint="eastAsia" w:ascii="宋体" w:hAnsi="宋体"/>
          <w:b/>
          <w:bCs/>
          <w:snapToGrid w:val="0"/>
          <w:sz w:val="30"/>
        </w:rPr>
        <w:t>年</w:t>
      </w:r>
      <w:r>
        <w:rPr>
          <w:rFonts w:hint="eastAsia" w:ascii="宋体" w:hAnsi="宋体"/>
          <w:b/>
          <w:bCs/>
          <w:snapToGrid w:val="0"/>
          <w:sz w:val="30"/>
          <w:u w:val="single"/>
          <w:lang w:val="en-US" w:eastAsia="zh-CN"/>
        </w:rPr>
        <w:t>2</w:t>
      </w:r>
      <w:r>
        <w:rPr>
          <w:rFonts w:hint="eastAsia" w:ascii="宋体" w:hAnsi="宋体"/>
          <w:b/>
          <w:bCs/>
          <w:snapToGrid w:val="0"/>
          <w:sz w:val="30"/>
        </w:rPr>
        <w:t>月</w:t>
      </w:r>
      <w:r>
        <w:rPr>
          <w:rFonts w:hint="eastAsia" w:ascii="宋体" w:hAnsi="宋体"/>
          <w:b/>
          <w:bCs/>
          <w:snapToGrid w:val="0"/>
          <w:sz w:val="30"/>
          <w:u w:val="single"/>
        </w:rPr>
        <w:t xml:space="preserve"> </w:t>
      </w:r>
      <w:r>
        <w:rPr>
          <w:rFonts w:hint="eastAsia" w:ascii="宋体" w:hAnsi="宋体"/>
          <w:b/>
          <w:bCs/>
          <w:snapToGrid w:val="0"/>
          <w:sz w:val="30"/>
          <w:u w:val="single"/>
          <w:lang w:val="en-US" w:eastAsia="zh-CN"/>
        </w:rPr>
        <w:t>16</w:t>
      </w:r>
      <w:r>
        <w:rPr>
          <w:rFonts w:hint="eastAsia" w:ascii="宋体" w:hAnsi="宋体"/>
          <w:b/>
          <w:bCs/>
          <w:snapToGrid w:val="0"/>
          <w:sz w:val="30"/>
          <w:u w:val="single"/>
        </w:rPr>
        <w:t xml:space="preserve"> </w:t>
      </w:r>
      <w:r>
        <w:rPr>
          <w:rFonts w:hint="eastAsia" w:ascii="宋体" w:hAnsi="宋体"/>
          <w:b/>
          <w:bCs/>
          <w:snapToGrid w:val="0"/>
          <w:sz w:val="30"/>
        </w:rPr>
        <w:t>日</w:t>
      </w:r>
    </w:p>
    <w:p>
      <w:pPr>
        <w:spacing w:line="460" w:lineRule="exact"/>
        <w:rPr>
          <w:rFonts w:hint="eastAsia" w:eastAsia="仿宋_GB2312"/>
          <w:sz w:val="30"/>
          <w:u w:val="single"/>
        </w:rPr>
      </w:pPr>
    </w:p>
    <w:p>
      <w:pPr>
        <w:spacing w:line="360" w:lineRule="auto"/>
        <w:outlineLvl w:val="0"/>
        <w:rPr>
          <w:rFonts w:hint="eastAsia" w:ascii="宋体" w:hAnsi="宋体"/>
          <w:b/>
          <w:sz w:val="36"/>
          <w:szCs w:val="36"/>
        </w:rPr>
      </w:pPr>
    </w:p>
    <w:p>
      <w:pPr>
        <w:spacing w:line="360" w:lineRule="auto"/>
        <w:outlineLvl w:val="0"/>
        <w:rPr>
          <w:rFonts w:hint="eastAsia" w:ascii="宋体" w:hAnsi="宋体"/>
          <w:b/>
          <w:sz w:val="36"/>
          <w:szCs w:val="36"/>
        </w:rPr>
      </w:pPr>
    </w:p>
    <w:p>
      <w:pPr>
        <w:spacing w:line="360" w:lineRule="auto"/>
        <w:jc w:val="center"/>
        <w:outlineLvl w:val="0"/>
        <w:rPr>
          <w:rFonts w:hint="eastAsia" w:ascii="宋体" w:hAnsi="宋体"/>
          <w:b/>
          <w:sz w:val="36"/>
          <w:szCs w:val="36"/>
        </w:rPr>
      </w:pPr>
      <w:r>
        <w:rPr>
          <w:rFonts w:hint="eastAsia" w:ascii="宋体" w:hAnsi="宋体"/>
          <w:b/>
          <w:sz w:val="36"/>
          <w:szCs w:val="36"/>
        </w:rPr>
        <w:t>前  附  表</w:t>
      </w:r>
    </w:p>
    <w:tbl>
      <w:tblPr>
        <w:tblStyle w:val="12"/>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2808"/>
        <w:gridCol w:w="660"/>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15" w:firstLineChars="1150"/>
              <w:rPr>
                <w:rFonts w:hint="eastAsia"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扬州市上善建设工程有限公司202</w:t>
            </w:r>
            <w:r>
              <w:rPr>
                <w:rFonts w:hint="eastAsia" w:ascii="宋体" w:hAnsi="宋体"/>
                <w:szCs w:val="21"/>
                <w:lang w:val="en-US" w:eastAsia="zh-CN"/>
              </w:rPr>
              <w:t>2</w:t>
            </w:r>
            <w:r>
              <w:rPr>
                <w:rFonts w:hint="eastAsia" w:ascii="宋体" w:hAnsi="宋体"/>
                <w:szCs w:val="21"/>
              </w:rPr>
              <w:t>年度</w:t>
            </w:r>
            <w:r>
              <w:rPr>
                <w:rFonts w:hint="eastAsia" w:ascii="宋体" w:hAnsi="宋体"/>
                <w:szCs w:val="21"/>
                <w:lang w:eastAsia="zh-CN"/>
              </w:rPr>
              <w:t>电脑、网络、</w:t>
            </w:r>
            <w:r>
              <w:rPr>
                <w:rFonts w:hint="eastAsia" w:ascii="宋体" w:hAnsi="宋体"/>
                <w:szCs w:val="21"/>
              </w:rPr>
              <w:t>打印机维修维护、耗材配件服务采购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年度</w:t>
            </w:r>
            <w:r>
              <w:rPr>
                <w:rFonts w:hint="eastAsia" w:ascii="宋体" w:hAnsi="宋体"/>
                <w:szCs w:val="21"/>
                <w:lang w:eastAsia="zh-CN"/>
              </w:rPr>
              <w:t>电脑、网络、</w:t>
            </w:r>
            <w:r>
              <w:rPr>
                <w:rFonts w:hint="eastAsia" w:ascii="宋体" w:hAnsi="宋体"/>
                <w:szCs w:val="21"/>
              </w:rPr>
              <w:t>打印机维修维护、耗材配件服务采购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000000"/>
                <w:szCs w:val="21"/>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Cs w:val="21"/>
              </w:rPr>
            </w:pPr>
            <w:r>
              <w:rPr>
                <w:rFonts w:hint="eastAsia" w:ascii="宋体" w:hAnsi="宋体"/>
                <w:color w:val="000000"/>
                <w:szCs w:val="21"/>
              </w:rPr>
              <w:t>中标合同签订后，根据</w:t>
            </w:r>
            <w:r>
              <w:rPr>
                <w:rFonts w:hint="eastAsia" w:ascii="宋体" w:hAnsi="宋体"/>
                <w:szCs w:val="21"/>
              </w:rPr>
              <w:t>扬州市上善建设工程有限公司</w:t>
            </w:r>
            <w:r>
              <w:rPr>
                <w:rFonts w:hint="eastAsia" w:ascii="宋体" w:hAnsi="宋体"/>
                <w:color w:val="000000"/>
                <w:szCs w:val="21"/>
              </w:rPr>
              <w:t>需求按指定时间送货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b/>
                <w:szCs w:val="21"/>
              </w:rPr>
            </w:pPr>
            <w:r>
              <w:rPr>
                <w:rFonts w:hint="eastAsia" w:ascii="宋体" w:hAnsi="宋体"/>
                <w:bCs/>
                <w:iCs/>
                <w:szCs w:val="21"/>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FF0000"/>
                <w:szCs w:val="21"/>
              </w:rPr>
            </w:pPr>
            <w:r>
              <w:rPr>
                <w:rFonts w:hint="eastAsia" w:ascii="宋体" w:hAnsi="宋体"/>
                <w:color w:val="FF0000"/>
                <w:szCs w:val="21"/>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招标方指定的地点（扬州市上善建设工程有限公司）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szCs w:val="21"/>
              </w:rPr>
            </w:pPr>
            <w:r>
              <w:rPr>
                <w:rFonts w:hint="eastAsia" w:ascii="宋体" w:hAnsi="宋体"/>
                <w:szCs w:val="21"/>
              </w:rPr>
              <w:t>从投标截止日起60天内有效，如中标，有效期将延至合同终止日。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735" w:firstLineChars="350"/>
              <w:rPr>
                <w:rFonts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18</w:t>
            </w:r>
            <w:r>
              <w:rPr>
                <w:rFonts w:hint="eastAsia" w:ascii="宋体" w:hAnsi="宋体"/>
                <w:szCs w:val="21"/>
              </w:rPr>
              <w:t>日下午16时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4" w:type="dxa"/>
            <w:tcBorders>
              <w:top w:val="single" w:color="auto" w:sz="4" w:space="0"/>
              <w:left w:val="single" w:color="auto" w:sz="4" w:space="0"/>
              <w:bottom w:val="nil"/>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12</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投标文件递交</w:t>
            </w:r>
          </w:p>
          <w:p>
            <w:pPr>
              <w:spacing w:line="360" w:lineRule="auto"/>
              <w:jc w:val="center"/>
              <w:rPr>
                <w:rFonts w:hint="eastAsia" w:ascii="宋体" w:hAnsi="宋体"/>
                <w:szCs w:val="21"/>
              </w:rPr>
            </w:pPr>
            <w:r>
              <w:rPr>
                <w:rFonts w:hint="eastAsia" w:ascii="宋体" w:hAnsi="宋体"/>
                <w:szCs w:val="21"/>
              </w:rPr>
              <w:t>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宋体" w:hAnsi="宋体" w:eastAsia="宋体"/>
                <w:szCs w:val="21"/>
                <w:lang w:val="en-US" w:eastAsia="zh-CN"/>
              </w:rPr>
            </w:pPr>
            <w:r>
              <w:rPr>
                <w:rFonts w:hint="eastAsia" w:ascii="宋体" w:hAnsi="宋体"/>
                <w:szCs w:val="21"/>
              </w:rPr>
              <w:t>扬州市广陵区立新路14号 扬州市上善建设工程有限公司三楼工程技术</w:t>
            </w:r>
            <w:r>
              <w:rPr>
                <w:rFonts w:hint="eastAsia" w:ascii="宋体" w:hAnsi="宋体"/>
                <w:szCs w:val="21"/>
                <w:lang w:eastAsia="zh-CN"/>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开标会时间</w:t>
            </w:r>
          </w:p>
        </w:tc>
        <w:tc>
          <w:tcPr>
            <w:tcW w:w="28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另定</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地址</w:t>
            </w:r>
          </w:p>
        </w:tc>
        <w:tc>
          <w:tcPr>
            <w:tcW w:w="2755" w:type="dxa"/>
            <w:tcBorders>
              <w:top w:val="single" w:color="auto" w:sz="4" w:space="0"/>
              <w:left w:val="single" w:color="auto" w:sz="4" w:space="0"/>
              <w:bottom w:val="single" w:color="auto" w:sz="4" w:space="0"/>
              <w:right w:val="single" w:color="auto" w:sz="8" w:space="0"/>
            </w:tcBorders>
            <w:noWrap w:val="0"/>
            <w:vAlign w:val="center"/>
          </w:tcPr>
          <w:p>
            <w:pPr>
              <w:spacing w:line="360" w:lineRule="auto"/>
              <w:ind w:firstLine="525" w:firstLineChars="250"/>
              <w:rPr>
                <w:rFonts w:hint="eastAsia" w:ascii="宋体" w:hAnsi="宋体"/>
                <w:szCs w:val="21"/>
              </w:rPr>
            </w:pPr>
            <w:r>
              <w:rPr>
                <w:rFonts w:hint="eastAsia" w:ascii="宋体" w:hAnsi="宋体"/>
                <w:szCs w:val="21"/>
              </w:rPr>
              <w:t>上善公司</w:t>
            </w:r>
            <w:r>
              <w:rPr>
                <w:rFonts w:hint="eastAsia" w:ascii="宋体" w:hAnsi="宋体"/>
                <w:szCs w:val="21"/>
                <w:lang w:eastAsia="zh-CN"/>
              </w:rPr>
              <w:t>一楼</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14</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标书装订</w:t>
            </w:r>
          </w:p>
          <w:p>
            <w:pPr>
              <w:spacing w:line="360" w:lineRule="auto"/>
              <w:jc w:val="center"/>
              <w:rPr>
                <w:rFonts w:hint="eastAsia"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所有封袋上应写明投标项目名称及投标人的名称。</w:t>
            </w:r>
          </w:p>
          <w:p>
            <w:pPr>
              <w:spacing w:line="360" w:lineRule="auto"/>
              <w:rPr>
                <w:rFonts w:hint="eastAsia" w:ascii="宋体" w:hAnsi="宋体"/>
                <w:szCs w:val="21"/>
              </w:rPr>
            </w:pPr>
            <w:r>
              <w:rPr>
                <w:rFonts w:hint="eastAsia" w:ascii="宋体" w:hAnsi="宋体"/>
                <w:szCs w:val="21"/>
              </w:rPr>
              <w:t>所有投标文件都必须在封袋加盖投标单位法人公章及其法定代表人或授权委托人印鉴。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60" w:lineRule="auto"/>
              <w:rPr>
                <w:rFonts w:hint="eastAsia" w:ascii="宋体" w:hAnsi="宋体"/>
                <w:szCs w:val="21"/>
              </w:rPr>
            </w:pPr>
            <w:r>
              <w:rPr>
                <w:rFonts w:hint="eastAsia" w:ascii="宋体" w:hAnsi="宋体"/>
                <w:szCs w:val="21"/>
              </w:rPr>
              <w:t>下文中与“前附表”内容不一致的，以“前附表”为准；</w:t>
            </w:r>
          </w:p>
          <w:p>
            <w:pPr>
              <w:numPr>
                <w:ilvl w:val="0"/>
                <w:numId w:val="1"/>
              </w:numPr>
              <w:spacing w:line="360" w:lineRule="auto"/>
              <w:rPr>
                <w:rFonts w:hint="eastAsia"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60" w:lineRule="auto"/>
              <w:rPr>
                <w:rFonts w:hint="eastAsia" w:ascii="宋体" w:hAnsi="宋体"/>
                <w:szCs w:val="21"/>
              </w:rPr>
            </w:pPr>
            <w:r>
              <w:rPr>
                <w:rFonts w:hint="eastAsia" w:ascii="宋体" w:hAnsi="宋体"/>
                <w:szCs w:val="21"/>
              </w:rPr>
              <w:t>招标人：扬州市上善建设工程有限公司</w:t>
            </w:r>
          </w:p>
          <w:p>
            <w:pPr>
              <w:adjustRightInd w:val="0"/>
              <w:spacing w:line="360" w:lineRule="auto"/>
              <w:rPr>
                <w:rFonts w:hint="eastAsia" w:ascii="宋体" w:hAnsi="宋体"/>
                <w:szCs w:val="21"/>
              </w:rPr>
            </w:pPr>
            <w:r>
              <w:rPr>
                <w:rFonts w:hint="eastAsia" w:ascii="宋体" w:hAnsi="宋体"/>
                <w:szCs w:val="21"/>
              </w:rPr>
              <w:t>地  址：扬州市广陵区立新路14号</w:t>
            </w:r>
          </w:p>
          <w:p>
            <w:pPr>
              <w:adjustRightInd w:val="0"/>
              <w:spacing w:line="360" w:lineRule="auto"/>
              <w:rPr>
                <w:rFonts w:hint="default" w:ascii="宋体" w:hAnsi="宋体" w:eastAsia="宋体"/>
                <w:szCs w:val="21"/>
                <w:lang w:val="en-US" w:eastAsia="zh-CN"/>
              </w:rPr>
            </w:pPr>
            <w:r>
              <w:rPr>
                <w:rFonts w:hint="eastAsia" w:ascii="宋体" w:hAnsi="宋体"/>
                <w:szCs w:val="21"/>
              </w:rPr>
              <w:t>电  话：0514-8</w:t>
            </w:r>
            <w:r>
              <w:rPr>
                <w:rFonts w:hint="eastAsia" w:ascii="宋体" w:hAnsi="宋体"/>
                <w:szCs w:val="21"/>
                <w:lang w:val="en-US" w:eastAsia="zh-CN"/>
              </w:rPr>
              <w:t>9335002</w:t>
            </w:r>
          </w:p>
          <w:p>
            <w:pPr>
              <w:adjustRightInd w:val="0"/>
              <w:spacing w:line="360" w:lineRule="auto"/>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范文洲</w:t>
            </w:r>
          </w:p>
        </w:tc>
      </w:tr>
    </w:tbl>
    <w:p>
      <w:pPr>
        <w:autoSpaceDE w:val="0"/>
        <w:autoSpaceDN w:val="0"/>
        <w:adjustRightInd w:val="0"/>
        <w:snapToGrid w:val="0"/>
        <w:spacing w:line="480" w:lineRule="exact"/>
        <w:rPr>
          <w:rFonts w:hint="eastAsia" w:ascii="宋体" w:hAnsi="宋体"/>
          <w:b/>
          <w:szCs w:val="21"/>
        </w:rPr>
      </w:pPr>
    </w:p>
    <w:p>
      <w:pPr>
        <w:autoSpaceDE w:val="0"/>
        <w:autoSpaceDN w:val="0"/>
        <w:adjustRightInd w:val="0"/>
        <w:snapToGrid w:val="0"/>
        <w:spacing w:line="520" w:lineRule="exact"/>
        <w:ind w:firstLine="527" w:firstLineChars="250"/>
        <w:rPr>
          <w:rFonts w:hint="eastAsia" w:ascii="宋体" w:hAnsi="宋体"/>
          <w:b/>
          <w:szCs w:val="21"/>
        </w:rPr>
      </w:pPr>
      <w:r>
        <w:rPr>
          <w:rFonts w:hint="eastAsia" w:ascii="宋体" w:hAnsi="宋体"/>
          <w:b/>
          <w:szCs w:val="21"/>
        </w:rPr>
        <w:t>一、总    则</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1、招标项目概况</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1.1 本招标项目已具备招标条件，对扬州市上善建设工程有限公司202</w:t>
      </w:r>
      <w:r>
        <w:rPr>
          <w:rFonts w:hint="eastAsia" w:ascii="宋体" w:hAnsi="宋体"/>
          <w:szCs w:val="21"/>
          <w:lang w:val="en-US" w:eastAsia="zh-CN"/>
        </w:rPr>
        <w:t>2</w:t>
      </w:r>
      <w:r>
        <w:rPr>
          <w:rFonts w:hint="eastAsia" w:ascii="宋体" w:hAnsi="宋体"/>
          <w:szCs w:val="21"/>
        </w:rPr>
        <w:t>年度</w:t>
      </w:r>
      <w:r>
        <w:rPr>
          <w:rFonts w:hint="eastAsia" w:ascii="宋体" w:hAnsi="宋体"/>
          <w:szCs w:val="21"/>
          <w:lang w:eastAsia="zh-CN"/>
        </w:rPr>
        <w:t>电脑、网络、</w:t>
      </w:r>
      <w:r>
        <w:rPr>
          <w:rFonts w:hint="eastAsia" w:ascii="宋体" w:hAnsi="宋体"/>
          <w:szCs w:val="21"/>
        </w:rPr>
        <w:t>打印机维修维护、耗材配件服务采购招标（如双方对合作满意可延续一年）。</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2、投标费用</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2.1 投标人应承担其编制投标文件与递交投标文件所涉及的一切费用。不管投标结果如何，招标人对上述费用不负任何责任。</w:t>
      </w:r>
    </w:p>
    <w:p>
      <w:pPr>
        <w:autoSpaceDE w:val="0"/>
        <w:autoSpaceDN w:val="0"/>
        <w:adjustRightInd w:val="0"/>
        <w:snapToGrid w:val="0"/>
        <w:spacing w:line="520" w:lineRule="exact"/>
        <w:ind w:firstLine="561"/>
        <w:rPr>
          <w:rFonts w:hint="eastAsia" w:ascii="宋体" w:hAnsi="宋体"/>
          <w:b/>
          <w:szCs w:val="21"/>
        </w:rPr>
      </w:pPr>
      <w:r>
        <w:rPr>
          <w:rFonts w:hint="eastAsia" w:ascii="宋体" w:hAnsi="宋体"/>
          <w:b/>
          <w:szCs w:val="21"/>
        </w:rPr>
        <w:t>3、保密</w:t>
      </w:r>
    </w:p>
    <w:p>
      <w:pPr>
        <w:autoSpaceDE w:val="0"/>
        <w:autoSpaceDN w:val="0"/>
        <w:adjustRightInd w:val="0"/>
        <w:snapToGrid w:val="0"/>
        <w:spacing w:line="520" w:lineRule="exact"/>
        <w:ind w:firstLine="561"/>
        <w:rPr>
          <w:rFonts w:hint="eastAsia"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520" w:lineRule="exact"/>
        <w:ind w:firstLine="561"/>
        <w:rPr>
          <w:rFonts w:ascii="宋体" w:hAnsi="宋体"/>
          <w:b/>
          <w:szCs w:val="21"/>
        </w:rPr>
      </w:pPr>
      <w:r>
        <w:rPr>
          <w:rFonts w:hint="eastAsia" w:ascii="宋体" w:hAnsi="宋体"/>
          <w:b/>
          <w:szCs w:val="21"/>
        </w:rPr>
        <w:t>4、合格的投标人</w:t>
      </w:r>
    </w:p>
    <w:p>
      <w:pPr>
        <w:spacing w:line="520" w:lineRule="exact"/>
        <w:ind w:firstLine="525" w:firstLineChars="250"/>
        <w:rPr>
          <w:rFonts w:hint="eastAsia" w:ascii="宋体" w:hAnsi="宋体"/>
          <w:szCs w:val="21"/>
        </w:rPr>
      </w:pPr>
      <w:r>
        <w:rPr>
          <w:rFonts w:hint="eastAsia" w:ascii="宋体" w:hAnsi="宋体"/>
          <w:szCs w:val="21"/>
        </w:rPr>
        <w:t>4.1投标人必须是中华人民共和国境内注册的企业法人，应遵守中国有关的法律、法规，严格执行国家标准。具有本次招标项目的生产或经营范围，提供的材料必须符合国家或行业相关标准要求，满足招标书中产品要求的投标人。</w:t>
      </w:r>
    </w:p>
    <w:p>
      <w:pPr>
        <w:spacing w:line="520" w:lineRule="exact"/>
        <w:ind w:firstLine="525" w:firstLineChars="250"/>
        <w:rPr>
          <w:rFonts w:hint="eastAsia" w:ascii="宋体" w:hAnsi="宋体"/>
          <w:color w:val="FF0000"/>
          <w:szCs w:val="21"/>
        </w:rPr>
      </w:pPr>
      <w:r>
        <w:rPr>
          <w:rFonts w:hint="eastAsia" w:ascii="宋体" w:hAnsi="宋体"/>
          <w:szCs w:val="21"/>
        </w:rPr>
        <w:t>4.2 代理人具有针对本次投标的投标人法人授权委托书原件。</w:t>
      </w:r>
    </w:p>
    <w:p>
      <w:pPr>
        <w:spacing w:line="520" w:lineRule="exact"/>
        <w:ind w:firstLine="413" w:firstLineChars="196"/>
        <w:rPr>
          <w:rFonts w:hint="eastAsia" w:ascii="宋体" w:hAnsi="宋体"/>
          <w:b/>
        </w:rPr>
      </w:pPr>
      <w:r>
        <w:rPr>
          <w:rFonts w:hint="eastAsia" w:ascii="宋体" w:hAnsi="宋体"/>
          <w:b/>
        </w:rPr>
        <w:t>二、货物参数见附件：</w:t>
      </w:r>
    </w:p>
    <w:p>
      <w:pPr>
        <w:spacing w:line="520" w:lineRule="exact"/>
        <w:ind w:firstLine="525" w:firstLineChars="250"/>
        <w:rPr>
          <w:rFonts w:hint="eastAsia" w:ascii="宋体" w:hAnsi="宋体"/>
        </w:rPr>
      </w:pPr>
      <w:r>
        <w:rPr>
          <w:rFonts w:hint="eastAsia" w:ascii="宋体" w:hAnsi="宋体"/>
        </w:rPr>
        <w:t>见后附表</w:t>
      </w:r>
    </w:p>
    <w:p>
      <w:pPr>
        <w:spacing w:line="520" w:lineRule="exact"/>
        <w:ind w:firstLine="413" w:firstLineChars="196"/>
        <w:rPr>
          <w:rFonts w:hint="eastAsia" w:ascii="宋体" w:hAnsi="宋体"/>
          <w:b/>
        </w:rPr>
      </w:pPr>
      <w:r>
        <w:rPr>
          <w:rFonts w:hint="eastAsia" w:ascii="宋体" w:hAnsi="宋体"/>
          <w:b/>
        </w:rPr>
        <w:t>三、投标须知：</w:t>
      </w:r>
    </w:p>
    <w:p>
      <w:pPr>
        <w:spacing w:line="520" w:lineRule="exact"/>
        <w:ind w:firstLine="525" w:firstLineChars="250"/>
        <w:rPr>
          <w:rFonts w:hint="eastAsia" w:ascii="宋体" w:hAnsi="宋体"/>
        </w:rPr>
      </w:pPr>
      <w:r>
        <w:rPr>
          <w:rFonts w:hint="eastAsia" w:ascii="宋体" w:hAnsi="宋体"/>
        </w:rPr>
        <w:t>1、投标单位应根据清单货物名称数量及要求等分别报价。</w:t>
      </w:r>
    </w:p>
    <w:p>
      <w:pPr>
        <w:spacing w:line="520" w:lineRule="exact"/>
        <w:ind w:firstLine="525" w:firstLineChars="250"/>
        <w:rPr>
          <w:rFonts w:hint="eastAsia" w:ascii="宋体" w:hAnsi="宋体"/>
        </w:rPr>
      </w:pPr>
      <w:r>
        <w:rPr>
          <w:rFonts w:hint="eastAsia" w:ascii="宋体" w:hAnsi="宋体"/>
        </w:rPr>
        <w:t>2、本次招标的合格投标人应同时满足下列资格要求：</w:t>
      </w:r>
    </w:p>
    <w:p>
      <w:pPr>
        <w:autoSpaceDE w:val="0"/>
        <w:autoSpaceDN w:val="0"/>
        <w:adjustRightInd w:val="0"/>
        <w:snapToGrid w:val="0"/>
        <w:spacing w:line="520" w:lineRule="exact"/>
        <w:ind w:firstLine="561"/>
        <w:rPr>
          <w:rFonts w:hint="eastAsia"/>
          <w:szCs w:val="21"/>
        </w:rPr>
      </w:pPr>
      <w:r>
        <w:rPr>
          <w:rFonts w:hint="eastAsia" w:ascii="宋体" w:hAnsi="宋体"/>
          <w:szCs w:val="21"/>
        </w:rPr>
        <w:t xml:space="preserve">2.1 </w:t>
      </w:r>
      <w:r>
        <w:rPr>
          <w:rFonts w:hint="eastAsia"/>
          <w:szCs w:val="21"/>
        </w:rPr>
        <w:t>投标人必须具备独立法人资格，需提供：①、企业营业执照、税务登记证、组织机构代码证复印件（如营业执照、组织机构代码证税务登记证，三证合一，则只提供营业执照，提供复印件加盖公章）；</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2.2 具有独立法人资格的生产企业或代理商，此报价为材料送达招标方指定地点的价格；</w:t>
      </w:r>
    </w:p>
    <w:p>
      <w:pPr>
        <w:autoSpaceDE w:val="0"/>
        <w:autoSpaceDN w:val="0"/>
        <w:adjustRightInd w:val="0"/>
        <w:snapToGrid w:val="0"/>
        <w:spacing w:line="520" w:lineRule="exact"/>
        <w:ind w:firstLine="561"/>
        <w:rPr>
          <w:rFonts w:hint="eastAsia"/>
          <w:szCs w:val="21"/>
        </w:rPr>
      </w:pPr>
      <w:r>
        <w:rPr>
          <w:rFonts w:hint="eastAsia" w:ascii="宋体" w:hAnsi="宋体"/>
          <w:color w:val="000000"/>
          <w:szCs w:val="21"/>
        </w:rPr>
        <w:t xml:space="preserve">2.3 </w:t>
      </w:r>
      <w:r>
        <w:rPr>
          <w:rFonts w:hint="eastAsia"/>
          <w:szCs w:val="21"/>
        </w:rPr>
        <w:t>代理商投标，必须提供投标产品制造商授权委托书复印件。（提供营业执照复印件加盖公章授权委托书复印件）。</w:t>
      </w:r>
    </w:p>
    <w:p>
      <w:pPr>
        <w:autoSpaceDE w:val="0"/>
        <w:autoSpaceDN w:val="0"/>
        <w:adjustRightInd w:val="0"/>
        <w:snapToGrid w:val="0"/>
        <w:spacing w:line="520" w:lineRule="exact"/>
        <w:ind w:firstLine="420" w:firstLineChars="200"/>
        <w:rPr>
          <w:rFonts w:hint="eastAsia" w:ascii="宋体" w:hAnsi="宋体"/>
          <w:color w:val="000000"/>
          <w:szCs w:val="21"/>
        </w:rPr>
      </w:pPr>
      <w:r>
        <w:rPr>
          <w:rFonts w:hint="eastAsia" w:ascii="宋体" w:hAnsi="宋体"/>
          <w:color w:val="000000"/>
          <w:szCs w:val="21"/>
        </w:rPr>
        <w:t>2.4 投标文件一份，必须用不能擦去的墨水书写或打印。</w:t>
      </w:r>
    </w:p>
    <w:p>
      <w:pPr>
        <w:autoSpaceDE w:val="0"/>
        <w:autoSpaceDN w:val="0"/>
        <w:adjustRightInd w:val="0"/>
        <w:snapToGrid w:val="0"/>
        <w:spacing w:line="520" w:lineRule="exact"/>
        <w:ind w:firstLine="561"/>
        <w:rPr>
          <w:rFonts w:hint="eastAsia"/>
          <w:szCs w:val="21"/>
        </w:rPr>
      </w:pPr>
      <w:r>
        <w:rPr>
          <w:rFonts w:hint="eastAsia"/>
          <w:szCs w:val="21"/>
        </w:rPr>
        <w:t>3、本项目不接受联合体投标。</w:t>
      </w:r>
    </w:p>
    <w:p>
      <w:pPr>
        <w:autoSpaceDE w:val="0"/>
        <w:autoSpaceDN w:val="0"/>
        <w:adjustRightInd w:val="0"/>
        <w:snapToGrid w:val="0"/>
        <w:spacing w:line="520" w:lineRule="exact"/>
        <w:ind w:firstLine="561"/>
        <w:rPr>
          <w:rFonts w:hint="eastAsia"/>
          <w:szCs w:val="21"/>
        </w:rPr>
      </w:pPr>
      <w:r>
        <w:rPr>
          <w:rFonts w:hint="eastAsia"/>
          <w:szCs w:val="21"/>
        </w:rPr>
        <w:t>4、</w:t>
      </w:r>
      <w:r>
        <w:rPr>
          <w:rFonts w:hint="eastAsia" w:ascii="宋体" w:hAnsi="宋体"/>
          <w:szCs w:val="21"/>
        </w:rPr>
        <w:t>所投标产品报价均包含税务局规定税率并提供增值税专用发票。</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5、包装要求：</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四、投标文件的密封与递交</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1、投标文件的份数和签署</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2、投标文件的密封与标志</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2.1</w:t>
      </w:r>
      <w:r>
        <w:rPr>
          <w:rFonts w:hint="eastAsia" w:ascii="宋体" w:hAnsi="宋体"/>
          <w:color w:val="000000"/>
          <w:szCs w:val="21"/>
        </w:rPr>
        <w:t>所有封袋上都应写明招标人名称、工程项目名称、投标人名称；</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2.2</w:t>
      </w:r>
      <w:r>
        <w:rPr>
          <w:rFonts w:hint="eastAsia" w:ascii="宋体" w:hAnsi="宋体"/>
          <w:color w:val="000000"/>
          <w:szCs w:val="21"/>
        </w:rPr>
        <w:t>所有投标文件都必须在封袋上加盖投标单位法人公章及其法定代表人或授权委托人的印鉴。</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3、投标截止期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3.1 投标人应在投标须知中规定的时间之前将投标文件递交到招标文件前附表指定地点。</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3.2 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4、投标文件的修改与撤回</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4.1 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4.2 投标文件的修改应按本文件相关条款规定的要求编制、密封、标志和递交（密封袋上应标明“修改”字样）。</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4.3 投标截止以后,在投标有效期内，未确定中标人前，投标人不得撤回投标文件。</w:t>
      </w:r>
      <w:bookmarkStart w:id="0" w:name="EB66450c37613b4d8bb5d2ef34d49a190f"/>
      <w:r>
        <w:rPr>
          <w:rFonts w:ascii="宋体" w:hAnsi="宋体"/>
          <w:color w:val="000000"/>
          <w:szCs w:val="21"/>
        </w:rPr>
        <w:t xml:space="preserve"> </w:t>
      </w:r>
      <w:bookmarkEnd w:id="0"/>
      <w:bookmarkStart w:id="1" w:name="EB0f01764a82a04f44abcb858eaf46c6a5"/>
      <w:r>
        <w:rPr>
          <w:rFonts w:ascii="宋体" w:hAnsi="宋体"/>
          <w:color w:val="000000"/>
          <w:szCs w:val="21"/>
        </w:rPr>
        <w:t xml:space="preserve"> </w:t>
      </w:r>
      <w:bookmarkEnd w:id="1"/>
    </w:p>
    <w:p>
      <w:pPr>
        <w:autoSpaceDE w:val="0"/>
        <w:autoSpaceDN w:val="0"/>
        <w:adjustRightInd w:val="0"/>
        <w:snapToGrid w:val="0"/>
        <w:spacing w:line="520" w:lineRule="exact"/>
        <w:ind w:firstLine="517" w:firstLineChars="245"/>
        <w:rPr>
          <w:rFonts w:hint="eastAsia" w:ascii="宋体" w:hAnsi="宋体"/>
          <w:b/>
          <w:color w:val="000000"/>
          <w:szCs w:val="21"/>
        </w:rPr>
      </w:pPr>
      <w:r>
        <w:rPr>
          <w:rFonts w:hint="eastAsia" w:ascii="宋体" w:hAnsi="宋体"/>
          <w:b/>
          <w:color w:val="000000"/>
          <w:szCs w:val="21"/>
        </w:rPr>
        <w:t>五、评标</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投标文件的评审工作在</w:t>
      </w:r>
      <w:r>
        <w:rPr>
          <w:rFonts w:hint="eastAsia" w:ascii="宋体" w:hAnsi="宋体"/>
          <w:color w:val="000000"/>
          <w:szCs w:val="21"/>
          <w:lang w:eastAsia="zh-CN"/>
        </w:rPr>
        <w:t>招标比价</w:t>
      </w:r>
      <w:r>
        <w:rPr>
          <w:rFonts w:hint="eastAsia" w:ascii="宋体" w:hAnsi="宋体"/>
          <w:color w:val="000000"/>
          <w:szCs w:val="21"/>
        </w:rPr>
        <w:t>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1.1 评标委员会</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评标由招标人依法组建的评标委员会负责。</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1.2 评审程序</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评标按照下列程序进行：1）评标准备；2）初步评审；3）详细评审；4）推荐中标候选人，撰写评标报告。</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1.3 评标方式：合理低价法</w:t>
      </w:r>
    </w:p>
    <w:p>
      <w:pPr>
        <w:autoSpaceDE w:val="0"/>
        <w:autoSpaceDN w:val="0"/>
        <w:adjustRightInd w:val="0"/>
        <w:snapToGrid w:val="0"/>
        <w:spacing w:line="520" w:lineRule="exact"/>
        <w:ind w:firstLine="561"/>
        <w:rPr>
          <w:rFonts w:hint="eastAsia"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1、产品名称、数量（按实际结算）、单价（含运保杂费）、供货时间。</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2、供货方对质量负责的条件和期限。</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3、交货地点、方式（按需方要求分期分批运至扬州市</w:t>
      </w:r>
      <w:r>
        <w:rPr>
          <w:rFonts w:hint="eastAsia" w:ascii="宋体" w:hAnsi="宋体"/>
          <w:color w:val="000000"/>
          <w:szCs w:val="21"/>
          <w:lang w:eastAsia="zh-CN"/>
        </w:rPr>
        <w:t>上善建设工程有限公司指定地点</w:t>
      </w:r>
      <w:r>
        <w:rPr>
          <w:rFonts w:hint="eastAsia" w:ascii="宋体" w:hAnsi="宋体"/>
          <w:color w:val="000000"/>
          <w:szCs w:val="21"/>
        </w:rPr>
        <w:t>）。</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运输方式及到达站、港费用负担（供货方负担）。</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5、</w:t>
      </w:r>
      <w:r>
        <w:rPr>
          <w:rFonts w:hint="eastAsia" w:ascii="宋体" w:hAnsi="宋体"/>
          <w:color w:val="000000"/>
          <w:szCs w:val="21"/>
        </w:rPr>
        <w:t>包装物的供应及回收包装标准。</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6、</w:t>
      </w:r>
      <w:r>
        <w:rPr>
          <w:rFonts w:hint="eastAsia" w:ascii="宋体" w:hAnsi="宋体"/>
          <w:color w:val="00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7、</w:t>
      </w:r>
      <w:r>
        <w:rPr>
          <w:rFonts w:hint="eastAsia" w:ascii="宋体" w:hAnsi="宋体"/>
          <w:color w:val="000000"/>
          <w:szCs w:val="21"/>
        </w:rPr>
        <w:t>结算方式及质保期限：按合同综合单价，乘以实际供货量，双方协商付款；供货方须为本次招标提供的货品作出为期1个月的质量保证期限，时间从货物供应至仓库，并验收合格之日起计算。</w:t>
      </w:r>
    </w:p>
    <w:p>
      <w:pPr>
        <w:autoSpaceDE w:val="0"/>
        <w:autoSpaceDN w:val="0"/>
        <w:adjustRightInd w:val="0"/>
        <w:snapToGrid w:val="0"/>
        <w:spacing w:line="52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8、</w:t>
      </w:r>
      <w:r>
        <w:rPr>
          <w:rFonts w:hint="eastAsia" w:ascii="宋体" w:hAnsi="宋体" w:eastAsia="宋体" w:cs="Times New Roman"/>
          <w:color w:val="000000"/>
          <w:szCs w:val="21"/>
        </w:rPr>
        <w:t>违约责任</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eastAsia="宋体" w:cs="Times New Roman"/>
          <w:color w:val="000000"/>
          <w:szCs w:val="21"/>
          <w:lang w:val="en-US" w:eastAsia="zh-CN"/>
        </w:rPr>
        <w:t>9、</w:t>
      </w:r>
      <w:r>
        <w:rPr>
          <w:rFonts w:hint="eastAsia" w:ascii="宋体" w:hAnsi="宋体" w:eastAsia="宋体" w:cs="Times New Roman"/>
          <w:color w:val="000000"/>
          <w:szCs w:val="21"/>
        </w:rPr>
        <w:t>解决合同纠纷的方式：</w:t>
      </w:r>
      <w:r>
        <w:rPr>
          <w:rFonts w:hint="eastAsia" w:ascii="宋体" w:hAnsi="宋体"/>
          <w:color w:val="000000"/>
          <w:szCs w:val="21"/>
        </w:rPr>
        <w:t>因履行本合同发生争议，如当事人协商不成，由</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lang w:val="en-US" w:eastAsia="zh-CN"/>
        </w:rPr>
        <w:t>10、</w:t>
      </w:r>
      <w:r>
        <w:rPr>
          <w:rFonts w:hint="eastAsia" w:ascii="宋体" w:hAnsi="宋体"/>
          <w:color w:val="000000"/>
          <w:szCs w:val="21"/>
        </w:rPr>
        <w:t>其他约定事项。</w:t>
      </w:r>
    </w:p>
    <w:p>
      <w:pPr>
        <w:autoSpaceDE w:val="0"/>
        <w:autoSpaceDN w:val="0"/>
        <w:adjustRightInd w:val="0"/>
        <w:snapToGrid w:val="0"/>
        <w:spacing w:line="520" w:lineRule="exact"/>
        <w:ind w:firstLine="517" w:firstLineChars="245"/>
        <w:outlineLvl w:val="1"/>
        <w:rPr>
          <w:rFonts w:ascii="宋体" w:hAnsi="宋体"/>
          <w:b/>
          <w:color w:val="000000"/>
          <w:szCs w:val="21"/>
        </w:rPr>
      </w:pPr>
      <w:r>
        <w:rPr>
          <w:rFonts w:hint="eastAsia" w:ascii="宋体" w:hAnsi="宋体"/>
          <w:b/>
          <w:color w:val="000000"/>
          <w:szCs w:val="21"/>
        </w:rPr>
        <w:t>七、 投标文件格式</w:t>
      </w: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p>
    <w:p>
      <w:pPr>
        <w:spacing w:line="520" w:lineRule="exact"/>
        <w:jc w:val="center"/>
        <w:rPr>
          <w:rFonts w:hint="eastAsia" w:ascii="黑体" w:eastAsia="黑体"/>
          <w:color w:val="000000"/>
          <w:sz w:val="30"/>
        </w:rPr>
      </w:pPr>
      <w:r>
        <w:rPr>
          <w:rFonts w:hint="eastAsia" w:ascii="黑体" w:eastAsia="黑体"/>
          <w:color w:val="000000"/>
          <w:sz w:val="30"/>
        </w:rPr>
        <w:t>目   录</w:t>
      </w:r>
    </w:p>
    <w:p>
      <w:pPr>
        <w:spacing w:line="520" w:lineRule="exact"/>
        <w:rPr>
          <w:rFonts w:hint="eastAsia" w:ascii="宋体" w:hAnsi="宋体"/>
          <w:color w:val="000000"/>
          <w:sz w:val="24"/>
        </w:rPr>
      </w:pPr>
      <w:r>
        <w:rPr>
          <w:rFonts w:hint="eastAsia" w:ascii="宋体" w:hAnsi="宋体"/>
          <w:color w:val="000000"/>
          <w:sz w:val="24"/>
        </w:rPr>
        <w:t>一、投标书及其附件</w:t>
      </w:r>
    </w:p>
    <w:p>
      <w:pPr>
        <w:spacing w:line="520" w:lineRule="exact"/>
        <w:rPr>
          <w:rFonts w:hint="eastAsia" w:ascii="宋体" w:hAnsi="宋体"/>
          <w:color w:val="000000"/>
          <w:sz w:val="24"/>
        </w:rPr>
      </w:pPr>
      <w:r>
        <w:rPr>
          <w:rFonts w:hint="eastAsia" w:ascii="宋体" w:hAnsi="宋体"/>
          <w:color w:val="000000"/>
          <w:sz w:val="24"/>
        </w:rPr>
        <w:t xml:space="preserve">      1.投标书</w:t>
      </w:r>
    </w:p>
    <w:p>
      <w:pPr>
        <w:spacing w:line="520" w:lineRule="exact"/>
        <w:rPr>
          <w:rFonts w:hint="eastAsia" w:ascii="宋体" w:hAnsi="宋体"/>
          <w:color w:val="000000"/>
          <w:sz w:val="24"/>
        </w:rPr>
      </w:pPr>
      <w:r>
        <w:rPr>
          <w:rFonts w:hint="eastAsia" w:ascii="宋体" w:hAnsi="宋体"/>
          <w:color w:val="000000"/>
          <w:sz w:val="24"/>
        </w:rPr>
        <w:t xml:space="preserve">      2.开标一览表     </w:t>
      </w:r>
    </w:p>
    <w:p>
      <w:pPr>
        <w:spacing w:line="520" w:lineRule="exact"/>
        <w:rPr>
          <w:rFonts w:hint="eastAsia" w:ascii="宋体" w:hAnsi="宋体"/>
          <w:color w:val="000000"/>
          <w:sz w:val="24"/>
        </w:rPr>
      </w:pPr>
      <w:r>
        <w:rPr>
          <w:rFonts w:hint="eastAsia" w:ascii="宋体" w:hAnsi="宋体"/>
          <w:color w:val="000000"/>
          <w:sz w:val="24"/>
        </w:rPr>
        <w:t>二、投标人资格证明文件</w:t>
      </w:r>
    </w:p>
    <w:p>
      <w:pPr>
        <w:spacing w:line="520" w:lineRule="exact"/>
        <w:rPr>
          <w:rFonts w:hint="eastAsia" w:ascii="宋体" w:hAnsi="宋体"/>
          <w:color w:val="000000"/>
          <w:sz w:val="24"/>
        </w:rPr>
      </w:pPr>
      <w:r>
        <w:rPr>
          <w:rFonts w:hint="eastAsia" w:ascii="宋体" w:hAnsi="宋体"/>
          <w:color w:val="000000"/>
          <w:sz w:val="24"/>
        </w:rPr>
        <w:t xml:space="preserve">      1.营业执照副本</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2</w:t>
      </w:r>
      <w:r>
        <w:rPr>
          <w:rFonts w:hint="eastAsia" w:ascii="宋体" w:hAnsi="宋体"/>
          <w:color w:val="000000"/>
          <w:sz w:val="24"/>
        </w:rPr>
        <w:t>.授权委托书</w:t>
      </w:r>
    </w:p>
    <w:p>
      <w:pPr>
        <w:spacing w:line="520" w:lineRule="exact"/>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3</w:t>
      </w:r>
      <w:r>
        <w:rPr>
          <w:rFonts w:hint="eastAsia" w:ascii="宋体" w:hAnsi="宋体"/>
          <w:color w:val="000000"/>
          <w:sz w:val="24"/>
        </w:rPr>
        <w:t>.代理商授权书格式</w:t>
      </w:r>
    </w:p>
    <w:p>
      <w:pPr>
        <w:spacing w:line="520" w:lineRule="exact"/>
        <w:rPr>
          <w:rFonts w:hint="eastAsia" w:ascii="宋体" w:hAnsi="宋体"/>
          <w:color w:val="000000"/>
          <w:sz w:val="24"/>
        </w:rPr>
      </w:pPr>
      <w:r>
        <w:rPr>
          <w:rFonts w:hint="eastAsia" w:ascii="宋体" w:hAnsi="宋体"/>
          <w:color w:val="000000"/>
          <w:sz w:val="24"/>
        </w:rPr>
        <w:t>三、服务（售后服务等）</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numPr>
          <w:ilvl w:val="0"/>
          <w:numId w:val="2"/>
        </w:numPr>
        <w:spacing w:line="520" w:lineRule="exact"/>
        <w:jc w:val="center"/>
        <w:rPr>
          <w:rFonts w:ascii="宋体" w:hAnsi="宋体"/>
          <w:b/>
          <w:color w:val="000000"/>
          <w:sz w:val="44"/>
        </w:rPr>
      </w:pPr>
      <w:r>
        <w:rPr>
          <w:rFonts w:hint="eastAsia" w:ascii="宋体" w:hAnsi="宋体"/>
          <w:b/>
          <w:color w:val="000000"/>
          <w:sz w:val="44"/>
        </w:rPr>
        <w:t>投标书及其附件</w:t>
      </w:r>
    </w:p>
    <w:p>
      <w:pPr>
        <w:numPr>
          <w:ilvl w:val="0"/>
          <w:numId w:val="3"/>
        </w:numPr>
        <w:spacing w:line="520" w:lineRule="exact"/>
        <w:rPr>
          <w:rFonts w:hint="eastAsia" w:ascii="黑体" w:eastAsia="黑体"/>
          <w:color w:val="000000"/>
          <w:sz w:val="36"/>
        </w:rPr>
      </w:pPr>
      <w:r>
        <w:rPr>
          <w:rFonts w:hint="eastAsia" w:ascii="黑体" w:eastAsia="黑体"/>
          <w:color w:val="000000"/>
          <w:sz w:val="36"/>
        </w:rPr>
        <w:t>投标书格式</w:t>
      </w:r>
    </w:p>
    <w:p>
      <w:pPr>
        <w:spacing w:line="520" w:lineRule="exact"/>
        <w:jc w:val="center"/>
        <w:rPr>
          <w:rFonts w:hint="eastAsia" w:ascii="楷体_GB2312" w:eastAsia="楷体_GB2312"/>
          <w:b/>
          <w:color w:val="000000"/>
          <w:sz w:val="30"/>
        </w:rPr>
      </w:pPr>
      <w:r>
        <w:rPr>
          <w:rFonts w:hint="eastAsia" w:ascii="楷体_GB2312" w:eastAsia="楷体_GB2312"/>
          <w:b/>
          <w:color w:val="000000"/>
          <w:sz w:val="30"/>
        </w:rPr>
        <w:t>投标书</w:t>
      </w:r>
    </w:p>
    <w:p>
      <w:pPr>
        <w:spacing w:line="520" w:lineRule="exact"/>
        <w:rPr>
          <w:rFonts w:hint="eastAsia" w:ascii="楷体_GB2312" w:eastAsia="楷体_GB2312"/>
          <w:color w:val="000000"/>
          <w:sz w:val="24"/>
        </w:rPr>
      </w:pPr>
      <w:r>
        <w:rPr>
          <w:rFonts w:hint="eastAsia" w:ascii="宋体" w:hAnsi="宋体"/>
          <w:szCs w:val="21"/>
        </w:rPr>
        <w:t>扬州市上善建设工程有限公司</w:t>
      </w:r>
      <w:r>
        <w:rPr>
          <w:rFonts w:hint="eastAsia" w:ascii="楷体_GB2312" w:eastAsia="楷体_GB2312"/>
          <w:color w:val="000000"/>
          <w:sz w:val="24"/>
        </w:rPr>
        <w:t>：</w:t>
      </w:r>
    </w:p>
    <w:p>
      <w:pPr>
        <w:spacing w:line="520" w:lineRule="exact"/>
        <w:ind w:firstLine="480"/>
        <w:rPr>
          <w:rFonts w:hint="eastAsia"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招标文件（包括补充文件，如果有的话）收悉，我们经详细审阅和研究，现决定参加投标。</w:t>
      </w:r>
    </w:p>
    <w:p>
      <w:pPr>
        <w:spacing w:line="520" w:lineRule="exact"/>
        <w:rPr>
          <w:rFonts w:hint="eastAsia"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520" w:lineRule="exact"/>
        <w:ind w:firstLine="420"/>
        <w:rPr>
          <w:rFonts w:hint="eastAsia"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520" w:lineRule="exact"/>
        <w:ind w:firstLine="420"/>
        <w:rPr>
          <w:rFonts w:hint="eastAsia"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520" w:lineRule="exact"/>
        <w:rPr>
          <w:rFonts w:hint="eastAsia" w:ascii="宋体" w:hAnsi="宋体"/>
          <w:color w:val="000000"/>
          <w:sz w:val="24"/>
        </w:rPr>
      </w:pPr>
      <w:r>
        <w:rPr>
          <w:rFonts w:hint="eastAsia" w:ascii="宋体" w:hAnsi="宋体"/>
          <w:color w:val="000000"/>
          <w:sz w:val="24"/>
        </w:rPr>
        <w:t xml:space="preserve">    4.我们同意提供招标人要求的有关本次招标的所有资料。</w:t>
      </w:r>
    </w:p>
    <w:p>
      <w:pPr>
        <w:spacing w:line="520" w:lineRule="exact"/>
        <w:ind w:firstLine="480"/>
        <w:rPr>
          <w:rFonts w:hint="eastAsia"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520" w:lineRule="exact"/>
        <w:ind w:firstLine="480"/>
        <w:rPr>
          <w:rFonts w:hint="eastAsia"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jc w:val="center"/>
        <w:rPr>
          <w:rFonts w:hint="eastAsia" w:ascii="宋体" w:hAnsi="宋体"/>
          <w:color w:val="000000"/>
          <w:sz w:val="24"/>
        </w:rPr>
      </w:pPr>
      <w:r>
        <w:rPr>
          <w:rFonts w:hint="eastAsia" w:ascii="宋体" w:hAnsi="宋体"/>
          <w:color w:val="000000"/>
          <w:sz w:val="24"/>
        </w:rPr>
        <w:t xml:space="preserve">  投标人名称：</w:t>
      </w:r>
    </w:p>
    <w:p>
      <w:pPr>
        <w:spacing w:line="520" w:lineRule="exact"/>
        <w:rPr>
          <w:rFonts w:hint="eastAsia" w:ascii="宋体" w:hAnsi="宋体"/>
          <w:color w:val="000000"/>
          <w:sz w:val="24"/>
        </w:rPr>
      </w:pPr>
      <w:r>
        <w:rPr>
          <w:rFonts w:hint="eastAsia" w:ascii="宋体" w:hAnsi="宋体"/>
          <w:color w:val="000000"/>
          <w:sz w:val="24"/>
        </w:rPr>
        <w:t xml:space="preserve">                             （盖章）</w:t>
      </w:r>
    </w:p>
    <w:p>
      <w:pPr>
        <w:spacing w:line="520" w:lineRule="exact"/>
        <w:rPr>
          <w:rFonts w:hint="eastAsia" w:ascii="宋体" w:hAnsi="宋体"/>
          <w:color w:val="000000"/>
          <w:sz w:val="24"/>
        </w:rPr>
      </w:pPr>
      <w:r>
        <w:rPr>
          <w:rFonts w:hint="eastAsia" w:ascii="宋体" w:hAnsi="宋体"/>
          <w:color w:val="000000"/>
          <w:sz w:val="24"/>
        </w:rPr>
        <w:t xml:space="preserve">                              地址：               邮编：</w:t>
      </w:r>
    </w:p>
    <w:p>
      <w:pPr>
        <w:spacing w:line="520" w:lineRule="exact"/>
        <w:rPr>
          <w:rFonts w:hint="eastAsia" w:ascii="宋体" w:hAnsi="宋体"/>
          <w:color w:val="000000"/>
          <w:sz w:val="24"/>
        </w:rPr>
      </w:pPr>
      <w:r>
        <w:rPr>
          <w:rFonts w:hint="eastAsia" w:ascii="宋体" w:hAnsi="宋体"/>
          <w:color w:val="000000"/>
          <w:sz w:val="24"/>
        </w:rPr>
        <w:t xml:space="preserve">                              电话：               传真：</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jc w:val="both"/>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rPr>
        <w:t>2、开标一览表</w:t>
      </w:r>
    </w:p>
    <w:tbl>
      <w:tblPr>
        <w:tblStyle w:val="1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r>
              <w:rPr>
                <w:rFonts w:hint="eastAsia" w:ascii="宋体" w:hAnsi="宋体"/>
                <w:color w:val="000000"/>
                <w:szCs w:val="21"/>
              </w:rPr>
              <w:t>扬州（指定地点）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hAnsi="宋体"/>
                <w:color w:val="000000"/>
                <w:sz w:val="24"/>
              </w:rPr>
            </w:pPr>
          </w:p>
        </w:tc>
      </w:tr>
    </w:tbl>
    <w:p>
      <w:pPr>
        <w:spacing w:line="520" w:lineRule="exact"/>
        <w:rPr>
          <w:rFonts w:hint="eastAsia" w:ascii="宋体" w:hAnsi="宋体"/>
          <w:color w:val="000000"/>
          <w:sz w:val="24"/>
        </w:rPr>
      </w:pPr>
      <w:r>
        <w:rPr>
          <w:rFonts w:hint="eastAsia" w:ascii="宋体" w:hAnsi="宋体"/>
          <w:color w:val="000000"/>
          <w:sz w:val="24"/>
        </w:rPr>
        <w:t>投标人全称：（盖章或签字）</w:t>
      </w:r>
    </w:p>
    <w:p>
      <w:pPr>
        <w:spacing w:line="520" w:lineRule="exact"/>
        <w:rPr>
          <w:rFonts w:hint="eastAsia" w:ascii="宋体" w:hAnsi="宋体"/>
          <w:color w:val="000000"/>
          <w:sz w:val="24"/>
        </w:rPr>
      </w:pPr>
      <w:r>
        <w:rPr>
          <w:rFonts w:hint="eastAsia" w:ascii="宋体" w:hAnsi="宋体"/>
          <w:color w:val="000000"/>
          <w:sz w:val="24"/>
        </w:rPr>
        <w:t>授权代表签字：</w:t>
      </w:r>
    </w:p>
    <w:p>
      <w:pPr>
        <w:spacing w:line="520" w:lineRule="exact"/>
        <w:rPr>
          <w:rFonts w:hint="eastAsia" w:ascii="宋体" w:hAnsi="宋体"/>
          <w:color w:val="000000"/>
          <w:sz w:val="24"/>
        </w:rPr>
      </w:pPr>
      <w:r>
        <w:rPr>
          <w:rFonts w:hint="eastAsia" w:ascii="宋体" w:hAnsi="宋体"/>
          <w:color w:val="000000"/>
          <w:sz w:val="24"/>
        </w:rPr>
        <w:t>日  期：</w:t>
      </w:r>
    </w:p>
    <w:p>
      <w:pPr>
        <w:spacing w:line="520" w:lineRule="exact"/>
        <w:rPr>
          <w:rFonts w:hint="eastAsia" w:ascii="宋体" w:hAnsi="宋体"/>
          <w:color w:val="000000"/>
          <w:sz w:val="24"/>
        </w:rPr>
      </w:pPr>
      <w:r>
        <w:rPr>
          <w:rFonts w:hint="eastAsia" w:ascii="宋体" w:hAnsi="宋体"/>
          <w:color w:val="000000"/>
          <w:sz w:val="24"/>
        </w:rPr>
        <w:t xml:space="preserve">说明：1、不得填报选择性报价方案； </w:t>
      </w:r>
    </w:p>
    <w:p>
      <w:pPr>
        <w:spacing w:line="520" w:lineRule="exact"/>
        <w:ind w:firstLine="720" w:firstLineChars="300"/>
        <w:rPr>
          <w:rFonts w:hint="eastAsia"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份，按招标文件要求封装，装入正本袋中。</w:t>
      </w:r>
    </w:p>
    <w:p>
      <w:pPr>
        <w:spacing w:line="520" w:lineRule="exact"/>
        <w:ind w:firstLine="720" w:firstLineChars="300"/>
        <w:rPr>
          <w:rFonts w:hint="eastAsia" w:ascii="宋体" w:hAnsi="宋体"/>
          <w:color w:val="000000"/>
          <w:sz w:val="24"/>
        </w:rPr>
      </w:pPr>
      <w:r>
        <w:rPr>
          <w:rFonts w:hint="eastAsia" w:ascii="宋体" w:hAnsi="宋体"/>
          <w:color w:val="000000"/>
          <w:sz w:val="24"/>
        </w:rPr>
        <w:t>3、如因投标人填写有误，导致无法唱标，责任由投标人自负。</w:t>
      </w:r>
    </w:p>
    <w:p>
      <w:pPr>
        <w:spacing w:line="520" w:lineRule="exact"/>
        <w:rPr>
          <w:rFonts w:hint="eastAsia" w:ascii="宋体" w:hAnsi="宋体"/>
          <w:b/>
          <w:color w:val="000000"/>
          <w:sz w:val="44"/>
        </w:rPr>
      </w:pPr>
      <w:r>
        <w:rPr>
          <w:rFonts w:hint="eastAsia" w:ascii="楷体_GB2312" w:eastAsia="楷体_GB2312"/>
          <w:b/>
          <w:color w:val="000000"/>
          <w:sz w:val="28"/>
          <w:szCs w:val="28"/>
        </w:rPr>
        <w:br w:type="page"/>
      </w:r>
      <w:r>
        <w:rPr>
          <w:rFonts w:hint="eastAsia" w:ascii="宋体" w:hAnsi="宋体"/>
          <w:b/>
          <w:color w:val="000000"/>
          <w:sz w:val="44"/>
        </w:rPr>
        <w:t>二、投标人资格证明文件</w:t>
      </w:r>
    </w:p>
    <w:p>
      <w:pPr>
        <w:spacing w:line="520" w:lineRule="exact"/>
        <w:ind w:firstLine="3240" w:firstLineChars="900"/>
        <w:jc w:val="both"/>
        <w:rPr>
          <w:rFonts w:hint="eastAsia" w:ascii="黑体" w:eastAsia="黑体"/>
          <w:color w:val="000000"/>
          <w:sz w:val="36"/>
        </w:rPr>
      </w:pPr>
      <w:r>
        <w:rPr>
          <w:rFonts w:hint="eastAsia" w:ascii="黑体" w:eastAsia="黑体"/>
          <w:color w:val="000000"/>
          <w:sz w:val="36"/>
          <w:lang w:val="en-US" w:eastAsia="zh-CN"/>
        </w:rPr>
        <w:t>1、</w:t>
      </w:r>
      <w:r>
        <w:rPr>
          <w:rFonts w:hint="eastAsia" w:ascii="黑体" w:eastAsia="黑体"/>
          <w:color w:val="000000"/>
          <w:sz w:val="36"/>
        </w:rPr>
        <w:t>营业执照副本</w:t>
      </w: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黑体" w:eastAsia="黑体"/>
          <w:color w:val="000000"/>
          <w:sz w:val="36"/>
        </w:rPr>
      </w:pPr>
      <w:r>
        <w:rPr>
          <w:rFonts w:hint="eastAsia" w:ascii="黑体" w:eastAsia="黑体"/>
          <w:color w:val="000000"/>
          <w:sz w:val="36"/>
          <w:lang w:val="en-US" w:eastAsia="zh-CN"/>
        </w:rPr>
        <w:t>2</w:t>
      </w:r>
      <w:r>
        <w:rPr>
          <w:rFonts w:hint="eastAsia" w:ascii="黑体" w:eastAsia="黑体"/>
          <w:color w:val="000000"/>
          <w:sz w:val="36"/>
        </w:rPr>
        <w:t>.授权委托书(如有)</w:t>
      </w:r>
    </w:p>
    <w:p>
      <w:pPr>
        <w:spacing w:after="240" w:line="520" w:lineRule="exact"/>
        <w:jc w:val="center"/>
        <w:rPr>
          <w:rFonts w:hint="eastAsia" w:ascii="宋体" w:hAnsi="宋体"/>
          <w:b/>
          <w:color w:val="000000"/>
          <w:sz w:val="32"/>
        </w:rPr>
      </w:pPr>
      <w:r>
        <w:rPr>
          <w:rFonts w:hint="eastAsia" w:ascii="宋体" w:hAnsi="宋体"/>
          <w:b/>
          <w:color w:val="000000"/>
          <w:sz w:val="32"/>
        </w:rPr>
        <w:t>授 权 委 托 书</w:t>
      </w:r>
    </w:p>
    <w:p>
      <w:pPr>
        <w:topLinePunct/>
        <w:spacing w:line="520" w:lineRule="exact"/>
        <w:ind w:firstLine="480" w:firstLineChars="200"/>
        <w:rPr>
          <w:rFonts w:hint="eastAsia"/>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pPr>
        <w:topLinePunct/>
        <w:spacing w:line="520" w:lineRule="exact"/>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520" w:lineRule="exact"/>
        <w:rPr>
          <w:color w:val="000000"/>
          <w:sz w:val="24"/>
        </w:rPr>
      </w:pPr>
      <w:r>
        <w:rPr>
          <w:color w:val="000000"/>
          <w:sz w:val="24"/>
        </w:rPr>
        <w:t xml:space="preserve">    </w:t>
      </w:r>
      <w:r>
        <w:rPr>
          <w:rFonts w:hint="eastAsia"/>
          <w:color w:val="000000"/>
          <w:sz w:val="24"/>
        </w:rPr>
        <w:t>代理人无转委托权。</w:t>
      </w:r>
    </w:p>
    <w:p>
      <w:pPr>
        <w:spacing w:line="520" w:lineRule="exact"/>
        <w:rPr>
          <w:color w:val="000000"/>
          <w:sz w:val="24"/>
        </w:rPr>
      </w:pPr>
    </w:p>
    <w:p>
      <w:pPr>
        <w:spacing w:line="52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pPr>
        <w:spacing w:line="520" w:lineRule="exact"/>
        <w:rPr>
          <w:color w:val="000000"/>
          <w:sz w:val="24"/>
        </w:rPr>
      </w:pPr>
    </w:p>
    <w:p>
      <w:pPr>
        <w:spacing w:line="52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p>
    <w:p>
      <w:pPr>
        <w:spacing w:line="520" w:lineRule="exact"/>
        <w:rPr>
          <w:color w:val="000000"/>
          <w:sz w:val="24"/>
        </w:rPr>
      </w:pPr>
    </w:p>
    <w:p>
      <w:pPr>
        <w:spacing w:line="52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520" w:lineRule="exact"/>
        <w:rPr>
          <w:color w:val="000000"/>
          <w:sz w:val="24"/>
        </w:rPr>
      </w:pPr>
    </w:p>
    <w:p>
      <w:pPr>
        <w:spacing w:line="52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520" w:lineRule="exact"/>
        <w:rPr>
          <w:color w:val="000000"/>
          <w:sz w:val="24"/>
        </w:rPr>
      </w:pPr>
    </w:p>
    <w:p>
      <w:pPr>
        <w:spacing w:line="520" w:lineRule="exact"/>
        <w:rPr>
          <w:color w:val="000000"/>
          <w:sz w:val="24"/>
        </w:rPr>
      </w:pPr>
    </w:p>
    <w:p>
      <w:pPr>
        <w:spacing w:line="52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jc w:val="center"/>
        <w:rPr>
          <w:rFonts w:hint="eastAsia" w:ascii="黑体" w:eastAsia="黑体"/>
          <w:color w:val="000000"/>
          <w:sz w:val="36"/>
        </w:rPr>
      </w:pPr>
    </w:p>
    <w:p>
      <w:pPr>
        <w:spacing w:line="520" w:lineRule="exact"/>
        <w:jc w:val="center"/>
        <w:rPr>
          <w:rFonts w:hint="eastAsia" w:ascii="楷体_GB2312" w:eastAsia="楷体_GB2312"/>
          <w:color w:val="000000"/>
          <w:sz w:val="36"/>
        </w:rPr>
      </w:pPr>
      <w:r>
        <w:rPr>
          <w:rFonts w:hint="eastAsia" w:ascii="黑体" w:eastAsia="黑体"/>
          <w:color w:val="000000"/>
          <w:sz w:val="36"/>
          <w:lang w:val="en-US" w:eastAsia="zh-CN"/>
        </w:rPr>
        <w:t>3</w:t>
      </w:r>
      <w:r>
        <w:rPr>
          <w:rFonts w:hint="eastAsia" w:ascii="黑体" w:eastAsia="黑体"/>
          <w:color w:val="000000"/>
          <w:sz w:val="36"/>
        </w:rPr>
        <w:t>.制造商授权书格式(代理商)(如有)</w:t>
      </w:r>
    </w:p>
    <w:p>
      <w:pPr>
        <w:spacing w:line="520" w:lineRule="exact"/>
        <w:jc w:val="center"/>
        <w:rPr>
          <w:rFonts w:hint="eastAsia" w:ascii="华文中宋" w:hAnsi="华文中宋" w:eastAsia="华文中宋"/>
          <w:b/>
          <w:color w:val="000000"/>
          <w:sz w:val="30"/>
        </w:rPr>
      </w:pPr>
      <w:r>
        <w:rPr>
          <w:rFonts w:hint="eastAsia" w:ascii="华文中宋" w:hAnsi="华文中宋" w:eastAsia="华文中宋"/>
          <w:b/>
          <w:color w:val="000000"/>
          <w:sz w:val="30"/>
        </w:rPr>
        <w:t>制造商授权书</w:t>
      </w:r>
    </w:p>
    <w:p>
      <w:pPr>
        <w:spacing w:line="520" w:lineRule="exact"/>
        <w:rPr>
          <w:rFonts w:hint="eastAsia" w:ascii="宋体" w:hAnsi="宋体"/>
          <w:color w:val="000000"/>
          <w:sz w:val="24"/>
        </w:rPr>
      </w:pPr>
      <w:r>
        <w:rPr>
          <w:rFonts w:hint="eastAsia" w:ascii="宋体" w:hAnsi="宋体"/>
          <w:szCs w:val="21"/>
        </w:rPr>
        <w:t xml:space="preserve">扬州市上善建设工程有限公司 </w:t>
      </w:r>
      <w:r>
        <w:rPr>
          <w:rFonts w:hint="eastAsia" w:ascii="宋体" w:hAnsi="宋体"/>
          <w:color w:val="000000"/>
          <w:sz w:val="24"/>
        </w:rPr>
        <w:t>：</w:t>
      </w:r>
    </w:p>
    <w:p>
      <w:pPr>
        <w:spacing w:line="520" w:lineRule="exact"/>
        <w:rPr>
          <w:rFonts w:hint="eastAsia"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ascii="宋体" w:hAnsi="宋体"/>
          <w:szCs w:val="21"/>
        </w:rPr>
        <w:t>扬州市上善建设工程有限公司</w:t>
      </w:r>
      <w:r>
        <w:rPr>
          <w:rFonts w:hint="eastAsia" w:ascii="宋体" w:hAnsi="宋体"/>
          <w:color w:val="000000"/>
          <w:sz w:val="24"/>
          <w:u w:val="single"/>
        </w:rPr>
        <w:t xml:space="preserve">     </w:t>
      </w:r>
      <w:r>
        <w:rPr>
          <w:rFonts w:hint="eastAsia" w:ascii="宋体" w:hAnsi="宋体"/>
          <w:color w:val="000000"/>
          <w:sz w:val="24"/>
        </w:rPr>
        <w:t>招标用我厂制造的货物递交投标文件，并与买方进行后续合同谈判和签订合同。</w:t>
      </w:r>
    </w:p>
    <w:p>
      <w:pPr>
        <w:spacing w:line="520" w:lineRule="exact"/>
        <w:rPr>
          <w:rFonts w:hint="eastAsia"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20" w:lineRule="exact"/>
        <w:rPr>
          <w:rFonts w:hint="eastAsia" w:ascii="宋体" w:hAnsi="宋体"/>
          <w:color w:val="000000"/>
          <w:sz w:val="24"/>
        </w:rPr>
      </w:pPr>
      <w:r>
        <w:rPr>
          <w:rFonts w:hint="eastAsia" w:ascii="宋体" w:hAnsi="宋体"/>
          <w:color w:val="000000"/>
          <w:sz w:val="24"/>
        </w:rPr>
        <w:t xml:space="preserve">   </w:t>
      </w:r>
    </w:p>
    <w:p>
      <w:pPr>
        <w:spacing w:line="520" w:lineRule="exact"/>
        <w:rPr>
          <w:rFonts w:hint="eastAsia" w:ascii="宋体" w:hAnsi="宋体"/>
          <w:color w:val="000000"/>
          <w:sz w:val="24"/>
        </w:rPr>
      </w:pPr>
    </w:p>
    <w:p>
      <w:pPr>
        <w:spacing w:line="520" w:lineRule="exact"/>
        <w:rPr>
          <w:rFonts w:hint="eastAsia" w:ascii="宋体" w:hAnsi="宋体"/>
          <w:color w:val="000000"/>
          <w:sz w:val="24"/>
        </w:rPr>
      </w:pPr>
    </w:p>
    <w:p>
      <w:pPr>
        <w:spacing w:line="520" w:lineRule="exact"/>
        <w:rPr>
          <w:rFonts w:hint="eastAsia" w:ascii="宋体" w:hAnsi="宋体"/>
          <w:color w:val="000000"/>
          <w:sz w:val="24"/>
        </w:rPr>
      </w:pPr>
      <w:r>
        <w:rPr>
          <w:rFonts w:hint="eastAsia" w:ascii="宋体" w:hAnsi="宋体"/>
          <w:color w:val="000000"/>
          <w:sz w:val="24"/>
        </w:rPr>
        <w:t xml:space="preserve">                                         制造厂家：</w:t>
      </w:r>
    </w:p>
    <w:p>
      <w:pPr>
        <w:spacing w:line="520" w:lineRule="exact"/>
        <w:rPr>
          <w:rFonts w:hint="eastAsia" w:ascii="宋体" w:hAnsi="宋体"/>
          <w:color w:val="000000"/>
          <w:sz w:val="24"/>
        </w:rPr>
      </w:pPr>
      <w:r>
        <w:rPr>
          <w:rFonts w:hint="eastAsia" w:ascii="宋体" w:hAnsi="宋体"/>
          <w:color w:val="000000"/>
          <w:sz w:val="24"/>
        </w:rPr>
        <w:t xml:space="preserve">                                     授权代表签字：</w:t>
      </w:r>
    </w:p>
    <w:p>
      <w:pPr>
        <w:spacing w:line="520" w:lineRule="exact"/>
        <w:rPr>
          <w:rFonts w:hint="eastAsia" w:ascii="宋体" w:hAnsi="宋体"/>
          <w:color w:val="000000"/>
          <w:sz w:val="24"/>
        </w:rPr>
      </w:pPr>
      <w:r>
        <w:rPr>
          <w:rFonts w:hint="eastAsia" w:ascii="宋体" w:hAnsi="宋体"/>
          <w:color w:val="000000"/>
          <w:sz w:val="24"/>
        </w:rPr>
        <w:t xml:space="preserve">                                             职务：</w:t>
      </w:r>
    </w:p>
    <w:p>
      <w:pPr>
        <w:spacing w:line="520" w:lineRule="exact"/>
        <w:rPr>
          <w:rFonts w:hint="eastAsia" w:ascii="宋体" w:hAnsi="宋体"/>
          <w:color w:val="000000"/>
          <w:sz w:val="24"/>
        </w:rPr>
      </w:pPr>
      <w:r>
        <w:rPr>
          <w:rFonts w:hint="eastAsia" w:ascii="宋体" w:hAnsi="宋体"/>
          <w:color w:val="000000"/>
          <w:sz w:val="24"/>
        </w:rPr>
        <w:t xml:space="preserve">                                             日期：</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r>
        <w:rPr>
          <w:rFonts w:hint="eastAsia" w:ascii="楷体_GB2312" w:eastAsia="楷体_GB2312"/>
          <w:color w:val="000000"/>
          <w:sz w:val="24"/>
        </w:rPr>
        <w:t xml:space="preserve">    </w:t>
      </w: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spacing w:line="520" w:lineRule="exact"/>
        <w:rPr>
          <w:rFonts w:hint="eastAsia" w:ascii="楷体_GB2312" w:eastAsia="楷体_GB2312"/>
          <w:color w:val="000000"/>
          <w:sz w:val="24"/>
        </w:rPr>
      </w:pPr>
    </w:p>
    <w:p>
      <w:pPr>
        <w:pStyle w:val="4"/>
        <w:spacing w:line="520" w:lineRule="exact"/>
        <w:jc w:val="both"/>
        <w:rPr>
          <w:rFonts w:hint="eastAsia" w:ascii="黑体" w:eastAsia="黑体"/>
          <w:color w:val="000000"/>
          <w:sz w:val="36"/>
        </w:rPr>
      </w:pPr>
    </w:p>
    <w:p>
      <w:pPr>
        <w:pStyle w:val="4"/>
        <w:spacing w:line="520" w:lineRule="exact"/>
        <w:jc w:val="both"/>
        <w:rPr>
          <w:rFonts w:hint="eastAsia" w:ascii="黑体" w:eastAsia="黑体"/>
          <w:color w:val="000000"/>
          <w:sz w:val="36"/>
        </w:rPr>
      </w:pPr>
    </w:p>
    <w:p>
      <w:pPr>
        <w:pStyle w:val="4"/>
        <w:spacing w:line="520" w:lineRule="exact"/>
        <w:jc w:val="both"/>
        <w:rPr>
          <w:rFonts w:hint="eastAsia" w:ascii="黑体" w:eastAsia="黑体"/>
          <w:color w:val="000000"/>
          <w:sz w:val="36"/>
        </w:rPr>
      </w:pPr>
      <w:r>
        <w:rPr>
          <w:rFonts w:hint="eastAsia" w:ascii="黑体" w:eastAsia="黑体"/>
          <w:color w:val="000000"/>
          <w:sz w:val="36"/>
          <w:lang w:eastAsia="zh-CN"/>
        </w:rPr>
        <w:t>三</w:t>
      </w:r>
      <w:r>
        <w:rPr>
          <w:rFonts w:hint="eastAsia" w:ascii="黑体" w:eastAsia="黑体"/>
          <w:color w:val="000000"/>
          <w:sz w:val="36"/>
        </w:rPr>
        <w:t>.服务</w:t>
      </w:r>
    </w:p>
    <w:p>
      <w:pPr>
        <w:spacing w:line="520" w:lineRule="exact"/>
        <w:jc w:val="both"/>
        <w:rPr>
          <w:rFonts w:hint="eastAsia" w:ascii="仿宋_GB2312" w:hAnsi="宋体" w:eastAsia="仿宋_GB2312"/>
          <w:b/>
          <w:sz w:val="36"/>
          <w:szCs w:val="36"/>
        </w:rPr>
      </w:pPr>
      <w:r>
        <w:rPr>
          <w:rFonts w:hint="eastAsia" w:ascii="宋体" w:hAnsi="宋体"/>
          <w:color w:val="000000"/>
          <w:sz w:val="24"/>
        </w:rPr>
        <w:t>注：1、投标人可提供的售后服务等技术服务情况。</w:t>
      </w: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ind w:firstLine="723" w:firstLineChars="200"/>
        <w:jc w:val="center"/>
        <w:rPr>
          <w:rFonts w:hint="eastAsia" w:ascii="仿宋_GB2312" w:hAnsi="宋体" w:eastAsia="仿宋_GB2312"/>
          <w:b/>
          <w:sz w:val="36"/>
          <w:szCs w:val="36"/>
        </w:rPr>
      </w:pPr>
    </w:p>
    <w:p>
      <w:pPr>
        <w:spacing w:line="520" w:lineRule="exact"/>
        <w:jc w:val="left"/>
        <w:rPr>
          <w:rFonts w:hint="eastAsia" w:ascii="仿宋" w:hAnsi="仿宋" w:eastAsia="仿宋"/>
          <w:b/>
          <w:sz w:val="32"/>
          <w:szCs w:val="32"/>
        </w:rPr>
      </w:pPr>
      <w:r>
        <w:rPr>
          <w:rFonts w:hint="eastAsia" w:ascii="仿宋" w:hAnsi="仿宋" w:eastAsia="仿宋"/>
          <w:b/>
          <w:sz w:val="32"/>
          <w:szCs w:val="32"/>
        </w:rPr>
        <w:t>后附表：</w:t>
      </w:r>
    </w:p>
    <w:tbl>
      <w:tblPr>
        <w:tblStyle w:val="12"/>
        <w:tblW w:w="8977" w:type="dxa"/>
        <w:jc w:val="center"/>
        <w:tblLayout w:type="autofit"/>
        <w:tblCellMar>
          <w:top w:w="0" w:type="dxa"/>
          <w:left w:w="108" w:type="dxa"/>
          <w:bottom w:w="0" w:type="dxa"/>
          <w:right w:w="108" w:type="dxa"/>
        </w:tblCellMar>
      </w:tblPr>
      <w:tblGrid>
        <w:gridCol w:w="2165"/>
        <w:gridCol w:w="1840"/>
        <w:gridCol w:w="2772"/>
        <w:gridCol w:w="640"/>
        <w:gridCol w:w="1560"/>
      </w:tblGrid>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商品全名</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品牌</w:t>
            </w:r>
          </w:p>
        </w:tc>
        <w:tc>
          <w:tcPr>
            <w:tcW w:w="2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型号</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单位</w:t>
            </w:r>
          </w:p>
        </w:tc>
        <w:tc>
          <w:tcPr>
            <w:tcW w:w="156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2"/>
                <w:szCs w:val="22"/>
              </w:rPr>
            </w:pPr>
            <w:r>
              <w:rPr>
                <w:rFonts w:hint="eastAsia" w:ascii="宋体" w:hAnsi="宋体" w:cs="宋体"/>
                <w:kern w:val="0"/>
                <w:sz w:val="22"/>
                <w:szCs w:val="22"/>
              </w:rPr>
              <w:t>含税送货单价</w:t>
            </w: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鼠标垫</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普通单色</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bookmarkStart w:id="2" w:name="_GoBack"/>
            <w:bookmarkEnd w:id="2"/>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大鼠垫</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大鼠标垫，加厚，封边</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刻录盘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同方</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VCDR</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刻录盘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同方</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DVDR</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3孔6位/1.8米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3孔6位/3米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3孔6位/5米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多用插座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公牛</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3孔8位/3米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USB延长线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USB打印电缆</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USB打印电缆</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USB打印电缆/5米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VGA线/3米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VGA线/10米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HDMI线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HDMI线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HDMI转VGA转接头</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秋叶原、联想等品牌</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1分2音频线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1分2音频线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VGA切换器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迈拓维矩</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二进一出高清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VGA切换器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迈拓维矩</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一进二出高清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KM切换器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迈拓维矩</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二进一出含线</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KM切换器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迈拓维矩</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四进一出含线</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KM切换器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迈拓维矩</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二进一出HDMI接口含线</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主板电池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3V</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9V工具用电池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9V</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 HUB</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1进4出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DVD光驱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LG</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DVDRW刻录机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LG</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DVD刻录外置</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机箱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标准机箱</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机箱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大机箱，支持USB3.0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技展、先马</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300W机箱风扇</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长城</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450W-500W</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CPU风扇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CPU标准散热器</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CPU风扇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超频3</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CPU大风扇散热器</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键鼠套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MK100二代双USB套件</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无线键鼠套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无线套件</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无线键鼠套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迷你无线套件</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键盘</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K120 USB键盘</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鼠标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M90 USB鼠标</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罗技</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雷柏</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无线鼠标</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USB普通</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2.0音箱</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漫步者</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R10U 2.0USB音响</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音箱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漫步者</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R101V 2.1音响</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麦克风</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无线网卡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TP726N</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有线网卡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TP8139D</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TP1008+八口交换机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TP1016S十六口交换机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TP1024S二十四口交换机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TP1005G五口千兆交换机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TP1008G八口千兆交换机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交换机</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TP1016G十六口千兆交换机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无线路由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TP5620 300M无线路由</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无线路由</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TP-LINK</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TP7661千兆无线路由</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网线/1M</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网线/3米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网线/5米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网线/10米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网线/3米</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超6类跳线</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水晶头</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RJ45超五类</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盒</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水晶头</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六类</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盒</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16G</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32G</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64G优盘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64G</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128G优盘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128G</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笔记本电源适配器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1TB笔记本</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金士顿、三星等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4G/1600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金士顿、三星等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4G/2400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金士顿、三星等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8G/2400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笔记本维修(不含配件)</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显示器维修(不含配件)</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台</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移动硬盘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WD，希捷，东芝</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1T</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移动硬盘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WD，希捷，东芝</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2T</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内存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KST4G/1600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内存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KST4G/2400</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内存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KST8G/2400</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SATA硬盘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WD、希捷等</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1TB台式机硬盘</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SATA硬盘</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WD、希捷等</w:t>
            </w:r>
          </w:p>
        </w:tc>
        <w:tc>
          <w:tcPr>
            <w:tcW w:w="27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2TB台式机硬盘</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固态硬盘</w:t>
            </w:r>
          </w:p>
        </w:tc>
        <w:tc>
          <w:tcPr>
            <w:tcW w:w="18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120G</w:t>
            </w:r>
          </w:p>
        </w:tc>
        <w:tc>
          <w:tcPr>
            <w:tcW w:w="6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固态硬盘</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金士顿、闪迪等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240G</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显卡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小影霸</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2G独显</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读卡器</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飚王</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多功能</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笔记本键盘（视型号）</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 HUB带电源</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飚王</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外置供电</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笔记本散热底座</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超频3</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普通大风扇</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机箱风扇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10*10</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笔记本电池</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普通6芯</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网络模块</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RJ45</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电源线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USB转有线网卡</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TP</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USB HUB</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飚王、奥睿科等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1进4出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测线仪</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普通</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窗口对讲</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带AUX音频输出</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数据线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国产</w:t>
            </w:r>
          </w:p>
        </w:tc>
        <w:tc>
          <w:tcPr>
            <w:tcW w:w="277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TYPE C、OTG、APPLE等接口</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网线</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AMP等超五类</w:t>
            </w:r>
          </w:p>
        </w:tc>
        <w:tc>
          <w:tcPr>
            <w:tcW w:w="277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305米</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箱</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网络直通</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77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RJ45</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主板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华硕、技嘉等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H110、H310等</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系统维护</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2612</w:t>
            </w:r>
            <w:r>
              <w:rPr>
                <w:rFonts w:ascii="宋体" w:hAnsi="宋体" w:cs="宋体"/>
                <w:kern w:val="0"/>
                <w:sz w:val="22"/>
                <w:szCs w:val="22"/>
              </w:rPr>
              <w:t>A原装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2612</w:t>
            </w:r>
            <w:r>
              <w:rPr>
                <w:rFonts w:ascii="宋体" w:hAnsi="宋体" w:cs="宋体"/>
                <w:kern w:val="0"/>
                <w:sz w:val="22"/>
                <w:szCs w:val="22"/>
              </w:rPr>
              <w:t>A</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388</w:t>
            </w:r>
            <w:r>
              <w:rPr>
                <w:rFonts w:ascii="宋体" w:hAnsi="宋体" w:cs="宋体"/>
                <w:kern w:val="0"/>
                <w:sz w:val="22"/>
                <w:szCs w:val="22"/>
              </w:rPr>
              <w:t>A原装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388</w:t>
            </w:r>
            <w:r>
              <w:rPr>
                <w:rFonts w:ascii="宋体" w:hAnsi="宋体" w:cs="宋体"/>
                <w:kern w:val="0"/>
                <w:sz w:val="22"/>
                <w:szCs w:val="22"/>
              </w:rPr>
              <w:t>A国产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7516</w:t>
            </w:r>
            <w:r>
              <w:rPr>
                <w:rFonts w:ascii="宋体" w:hAnsi="宋体" w:cs="宋体"/>
                <w:kern w:val="0"/>
                <w:sz w:val="22"/>
                <w:szCs w:val="22"/>
              </w:rPr>
              <w:t>A原装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7516</w:t>
            </w:r>
            <w:r>
              <w:rPr>
                <w:rFonts w:ascii="宋体" w:hAnsi="宋体" w:cs="宋体"/>
                <w:kern w:val="0"/>
                <w:sz w:val="22"/>
                <w:szCs w:val="22"/>
              </w:rPr>
              <w:t>A国产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29</w:t>
            </w:r>
            <w:r>
              <w:rPr>
                <w:rFonts w:ascii="宋体" w:hAnsi="宋体" w:cs="宋体"/>
                <w:kern w:val="0"/>
                <w:sz w:val="22"/>
                <w:szCs w:val="22"/>
              </w:rPr>
              <w:t>X原装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29</w:t>
            </w:r>
            <w:r>
              <w:rPr>
                <w:rFonts w:ascii="宋体" w:hAnsi="宋体" w:cs="宋体"/>
                <w:kern w:val="0"/>
                <w:sz w:val="22"/>
                <w:szCs w:val="22"/>
              </w:rPr>
              <w:t>X国产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36</w:t>
            </w:r>
            <w:r>
              <w:rPr>
                <w:rFonts w:ascii="宋体" w:hAnsi="宋体" w:cs="宋体"/>
                <w:kern w:val="0"/>
                <w:sz w:val="22"/>
                <w:szCs w:val="22"/>
              </w:rPr>
              <w:t>A原装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36</w:t>
            </w:r>
            <w:r>
              <w:rPr>
                <w:rFonts w:ascii="宋体" w:hAnsi="宋体" w:cs="宋体"/>
                <w:kern w:val="0"/>
                <w:sz w:val="22"/>
                <w:szCs w:val="22"/>
              </w:rPr>
              <w:t>A国产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255</w:t>
            </w:r>
            <w:r>
              <w:rPr>
                <w:rFonts w:ascii="宋体" w:hAnsi="宋体" w:cs="宋体"/>
                <w:kern w:val="0"/>
                <w:sz w:val="22"/>
                <w:szCs w:val="22"/>
              </w:rPr>
              <w:t>A原装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硒鼓</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255</w:t>
            </w:r>
            <w:r>
              <w:rPr>
                <w:rFonts w:ascii="宋体" w:hAnsi="宋体" w:cs="宋体"/>
                <w:kern w:val="0"/>
                <w:sz w:val="22"/>
                <w:szCs w:val="22"/>
              </w:rPr>
              <w:t>A国产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墨</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72号原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墨</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72号</w:t>
            </w:r>
            <w:r>
              <w:rPr>
                <w:rFonts w:ascii="宋体" w:hAnsi="宋体" w:cs="宋体"/>
                <w:kern w:val="0"/>
                <w:sz w:val="22"/>
                <w:szCs w:val="22"/>
              </w:rPr>
              <w:t>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京</w:t>
            </w:r>
            <w:r>
              <w:rPr>
                <w:rFonts w:ascii="宋体" w:hAnsi="宋体" w:cs="宋体"/>
                <w:kern w:val="0"/>
                <w:sz w:val="22"/>
                <w:szCs w:val="22"/>
              </w:rPr>
              <w:t>瓷</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478原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粉盒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京</w:t>
            </w:r>
            <w:r>
              <w:rPr>
                <w:rFonts w:ascii="宋体" w:hAnsi="宋体" w:cs="宋体"/>
                <w:kern w:val="0"/>
                <w:sz w:val="22"/>
                <w:szCs w:val="22"/>
              </w:rPr>
              <w:t>瓷</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478国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京</w:t>
            </w:r>
            <w:r>
              <w:rPr>
                <w:rFonts w:ascii="宋体" w:hAnsi="宋体" w:cs="宋体"/>
                <w:kern w:val="0"/>
                <w:sz w:val="22"/>
                <w:szCs w:val="22"/>
              </w:rPr>
              <w:t>瓷</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478原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京</w:t>
            </w:r>
            <w:r>
              <w:rPr>
                <w:rFonts w:ascii="宋体" w:hAnsi="宋体" w:cs="宋体"/>
                <w:kern w:val="0"/>
                <w:sz w:val="22"/>
                <w:szCs w:val="22"/>
              </w:rPr>
              <w:t>瓷</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478国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理</w:t>
            </w:r>
            <w:r>
              <w:rPr>
                <w:rFonts w:ascii="宋体" w:hAnsi="宋体" w:cs="宋体"/>
                <w:kern w:val="0"/>
                <w:sz w:val="22"/>
                <w:szCs w:val="22"/>
              </w:rPr>
              <w:t>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2501原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粉</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理</w:t>
            </w:r>
            <w:r>
              <w:rPr>
                <w:rFonts w:ascii="宋体" w:hAnsi="宋体" w:cs="宋体"/>
                <w:kern w:val="0"/>
                <w:sz w:val="22"/>
                <w:szCs w:val="22"/>
              </w:rPr>
              <w:t>光</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2501国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730K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730K国产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730K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730K</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106K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r>
              <w:rPr>
                <w:rFonts w:hint="eastAsia" w:ascii="宋体" w:hAnsi="宋体" w:cs="宋体"/>
                <w:kern w:val="0"/>
                <w:sz w:val="22"/>
                <w:szCs w:val="22"/>
              </w:rPr>
              <w:t>架</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106K国产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106K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色</w:t>
            </w:r>
            <w:r>
              <w:rPr>
                <w:rFonts w:ascii="宋体" w:hAnsi="宋体" w:cs="宋体"/>
                <w:kern w:val="0"/>
                <w:sz w:val="22"/>
                <w:szCs w:val="22"/>
              </w:rPr>
              <w:t>带</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106K</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墨</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CANON</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K（</w:t>
            </w:r>
            <w:r>
              <w:rPr>
                <w:rFonts w:hint="eastAsia" w:ascii="宋体" w:hAnsi="宋体" w:cs="宋体"/>
                <w:kern w:val="0"/>
                <w:sz w:val="22"/>
                <w:szCs w:val="22"/>
              </w:rPr>
              <w:t>黑</w:t>
            </w:r>
            <w:r>
              <w:rPr>
                <w:rFonts w:ascii="宋体" w:hAnsi="宋体" w:cs="宋体"/>
                <w:kern w:val="0"/>
                <w:sz w:val="22"/>
                <w:szCs w:val="22"/>
              </w:rPr>
              <w:t>）原装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墨</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CANON</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r>
              <w:rPr>
                <w:rFonts w:ascii="宋体" w:hAnsi="宋体" w:cs="宋体"/>
                <w:kern w:val="0"/>
                <w:sz w:val="22"/>
                <w:szCs w:val="22"/>
              </w:rPr>
              <w:t>K（</w:t>
            </w:r>
            <w:r>
              <w:rPr>
                <w:rFonts w:hint="eastAsia" w:ascii="宋体" w:hAnsi="宋体" w:cs="宋体"/>
                <w:kern w:val="0"/>
                <w:sz w:val="22"/>
                <w:szCs w:val="22"/>
              </w:rPr>
              <w:t>黑</w:t>
            </w:r>
            <w:r>
              <w:rPr>
                <w:rFonts w:ascii="宋体" w:hAnsi="宋体" w:cs="宋体"/>
                <w:kern w:val="0"/>
                <w:sz w:val="22"/>
                <w:szCs w:val="22"/>
              </w:rPr>
              <w:t>）</w:t>
            </w:r>
            <w:r>
              <w:rPr>
                <w:rFonts w:hint="eastAsia" w:ascii="宋体" w:hAnsi="宋体" w:cs="宋体"/>
                <w:kern w:val="0"/>
                <w:sz w:val="22"/>
                <w:szCs w:val="22"/>
              </w:rPr>
              <w:t>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墨</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CANON</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8K</w:t>
            </w:r>
            <w:r>
              <w:rPr>
                <w:rFonts w:hint="eastAsia" w:ascii="宋体" w:hAnsi="宋体" w:cs="宋体"/>
                <w:kern w:val="0"/>
                <w:sz w:val="22"/>
                <w:szCs w:val="22"/>
              </w:rPr>
              <w:t>（</w:t>
            </w:r>
            <w:r>
              <w:rPr>
                <w:rFonts w:ascii="宋体" w:hAnsi="宋体" w:cs="宋体"/>
                <w:kern w:val="0"/>
                <w:sz w:val="22"/>
                <w:szCs w:val="22"/>
              </w:rPr>
              <w:t>彩）原装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墨</w:t>
            </w:r>
            <w:r>
              <w:rPr>
                <w:rFonts w:ascii="宋体" w:hAnsi="宋体" w:cs="宋体"/>
                <w:kern w:val="0"/>
                <w:sz w:val="22"/>
                <w:szCs w:val="22"/>
              </w:rPr>
              <w:t>盒</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CANON</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8K</w:t>
            </w:r>
            <w:r>
              <w:rPr>
                <w:rFonts w:hint="eastAsia" w:ascii="宋体" w:hAnsi="宋体" w:cs="宋体"/>
                <w:kern w:val="0"/>
                <w:sz w:val="22"/>
                <w:szCs w:val="22"/>
              </w:rPr>
              <w:t>（</w:t>
            </w:r>
            <w:r>
              <w:rPr>
                <w:rFonts w:ascii="宋体" w:hAnsi="宋体" w:cs="宋体"/>
                <w:kern w:val="0"/>
                <w:sz w:val="22"/>
                <w:szCs w:val="22"/>
              </w:rPr>
              <w:t>彩）</w:t>
            </w:r>
            <w:r>
              <w:rPr>
                <w:rFonts w:hint="eastAsia" w:ascii="宋体" w:hAnsi="宋体" w:cs="宋体"/>
                <w:kern w:val="0"/>
                <w:sz w:val="22"/>
                <w:szCs w:val="22"/>
              </w:rPr>
              <w:t>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只</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鼓</w:t>
            </w:r>
            <w:r>
              <w:rPr>
                <w:rFonts w:ascii="宋体" w:hAnsi="宋体" w:cs="宋体"/>
                <w:kern w:val="0"/>
                <w:sz w:val="22"/>
                <w:szCs w:val="22"/>
              </w:rPr>
              <w:t>芯</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A4原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鼓</w:t>
            </w:r>
            <w:r>
              <w:rPr>
                <w:rFonts w:ascii="宋体" w:hAnsi="宋体" w:cs="宋体"/>
                <w:kern w:val="0"/>
                <w:sz w:val="22"/>
                <w:szCs w:val="22"/>
              </w:rPr>
              <w:t>芯</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A4国产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鼓</w:t>
            </w:r>
            <w:r>
              <w:rPr>
                <w:rFonts w:ascii="宋体" w:hAnsi="宋体" w:cs="宋体"/>
                <w:kern w:val="0"/>
                <w:sz w:val="22"/>
                <w:szCs w:val="22"/>
              </w:rPr>
              <w:t>芯</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鼓</w:t>
            </w:r>
            <w:r>
              <w:rPr>
                <w:rFonts w:ascii="宋体" w:hAnsi="宋体" w:cs="宋体"/>
                <w:kern w:val="0"/>
                <w:sz w:val="22"/>
                <w:szCs w:val="22"/>
              </w:rPr>
              <w:t>芯</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r>
              <w:rPr>
                <w:rFonts w:ascii="宋体" w:hAnsi="宋体" w:cs="宋体"/>
                <w:kern w:val="0"/>
                <w:sz w:val="22"/>
                <w:szCs w:val="22"/>
              </w:rPr>
              <w:t>A</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r>
              <w:rPr>
                <w:rFonts w:ascii="宋体" w:hAnsi="宋体" w:cs="宋体"/>
                <w:kern w:val="0"/>
                <w:sz w:val="22"/>
                <w:szCs w:val="22"/>
              </w:rPr>
              <w:t>A</w:t>
            </w:r>
            <w:r>
              <w:rPr>
                <w:rFonts w:hint="eastAsia" w:ascii="宋体" w:hAnsi="宋体" w:cs="宋体"/>
                <w:kern w:val="0"/>
                <w:sz w:val="22"/>
                <w:szCs w:val="22"/>
              </w:rPr>
              <w:t>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88A/36A</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88A/36A</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7516A</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7516A</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29X</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碳</w:t>
            </w:r>
            <w:r>
              <w:rPr>
                <w:rFonts w:ascii="宋体" w:hAnsi="宋体" w:cs="宋体"/>
                <w:kern w:val="0"/>
                <w:sz w:val="22"/>
                <w:szCs w:val="22"/>
              </w:rPr>
              <w:t>粉</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ascii="宋体" w:hAnsi="宋体" w:cs="宋体"/>
                <w:kern w:val="0"/>
                <w:sz w:val="22"/>
                <w:szCs w:val="22"/>
              </w:rPr>
              <w:t>29X国产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瓶</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A4原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A4国产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定</w:t>
            </w:r>
            <w:r>
              <w:rPr>
                <w:rFonts w:ascii="宋体" w:hAnsi="宋体" w:cs="宋体"/>
                <w:kern w:val="0"/>
                <w:sz w:val="22"/>
                <w:szCs w:val="22"/>
              </w:rPr>
              <w:t>影膜</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惠</w:t>
            </w:r>
            <w:r>
              <w:rPr>
                <w:rFonts w:ascii="宋体" w:hAnsi="宋体" w:cs="宋体"/>
                <w:kern w:val="0"/>
                <w:sz w:val="22"/>
                <w:szCs w:val="22"/>
              </w:rPr>
              <w:t>普</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A</w:t>
            </w:r>
            <w:r>
              <w:rPr>
                <w:rFonts w:ascii="宋体" w:hAnsi="宋体" w:cs="宋体"/>
                <w:kern w:val="0"/>
                <w:sz w:val="22"/>
                <w:szCs w:val="22"/>
              </w:rPr>
              <w:t>3</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支</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670</w:t>
            </w:r>
            <w:r>
              <w:rPr>
                <w:rFonts w:ascii="宋体" w:hAnsi="宋体" w:cs="宋体"/>
                <w:kern w:val="0"/>
                <w:sz w:val="22"/>
                <w:szCs w:val="22"/>
              </w:rPr>
              <w:t>K</w:t>
            </w:r>
            <w:r>
              <w:rPr>
                <w:rFonts w:hint="eastAsia" w:ascii="宋体" w:hAnsi="宋体" w:cs="宋体"/>
                <w:kern w:val="0"/>
                <w:sz w:val="22"/>
                <w:szCs w:val="22"/>
              </w:rPr>
              <w:t>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106</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106</w:t>
            </w:r>
            <w:r>
              <w:rPr>
                <w:rFonts w:ascii="宋体" w:hAnsi="宋体" w:cs="宋体"/>
                <w:kern w:val="0"/>
                <w:sz w:val="22"/>
                <w:szCs w:val="22"/>
              </w:rPr>
              <w:t>K</w:t>
            </w:r>
            <w:r>
              <w:rPr>
                <w:rFonts w:hint="eastAsia" w:ascii="宋体" w:hAnsi="宋体" w:cs="宋体"/>
                <w:kern w:val="0"/>
                <w:sz w:val="22"/>
                <w:szCs w:val="22"/>
              </w:rPr>
              <w:t>国</w:t>
            </w:r>
            <w:r>
              <w:rPr>
                <w:rFonts w:ascii="宋体" w:hAnsi="宋体" w:cs="宋体"/>
                <w:kern w:val="0"/>
                <w:sz w:val="22"/>
                <w:szCs w:val="22"/>
              </w:rPr>
              <w:t>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730</w:t>
            </w:r>
            <w:r>
              <w:rPr>
                <w:rFonts w:ascii="宋体" w:hAnsi="宋体" w:cs="宋体"/>
                <w:kern w:val="0"/>
                <w:sz w:val="22"/>
                <w:szCs w:val="22"/>
              </w:rPr>
              <w:t>K</w:t>
            </w:r>
            <w:r>
              <w:rPr>
                <w:rFonts w:hint="eastAsia" w:ascii="宋体" w:hAnsi="宋体" w:cs="宋体"/>
                <w:kern w:val="0"/>
                <w:sz w:val="22"/>
                <w:szCs w:val="22"/>
              </w:rPr>
              <w:t>原</w:t>
            </w:r>
            <w:r>
              <w:rPr>
                <w:rFonts w:ascii="宋体" w:hAnsi="宋体" w:cs="宋体"/>
                <w:kern w:val="0"/>
                <w:sz w:val="22"/>
                <w:szCs w:val="22"/>
              </w:rPr>
              <w:t>装</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头</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爱</w:t>
            </w:r>
            <w:r>
              <w:rPr>
                <w:rFonts w:ascii="宋体" w:hAnsi="宋体" w:cs="宋体"/>
                <w:kern w:val="0"/>
                <w:sz w:val="22"/>
                <w:szCs w:val="22"/>
              </w:rPr>
              <w:t>普生</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730</w:t>
            </w:r>
            <w:r>
              <w:rPr>
                <w:rFonts w:ascii="宋体" w:hAnsi="宋体" w:cs="宋体"/>
                <w:kern w:val="0"/>
                <w:sz w:val="22"/>
                <w:szCs w:val="22"/>
              </w:rPr>
              <w:t>K</w:t>
            </w:r>
            <w:r>
              <w:rPr>
                <w:rFonts w:hint="eastAsia" w:ascii="宋体" w:hAnsi="宋体" w:cs="宋体"/>
                <w:kern w:val="0"/>
                <w:sz w:val="22"/>
                <w:szCs w:val="22"/>
              </w:rPr>
              <w:t>国产</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套</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原</w:t>
            </w:r>
            <w:r>
              <w:rPr>
                <w:rFonts w:ascii="宋体" w:hAnsi="宋体" w:cs="宋体"/>
                <w:kern w:val="0"/>
                <w:sz w:val="22"/>
                <w:szCs w:val="22"/>
              </w:rPr>
              <w:t>装</w:t>
            </w:r>
            <w:r>
              <w:rPr>
                <w:rFonts w:hint="eastAsia" w:ascii="宋体" w:hAnsi="宋体" w:cs="宋体"/>
                <w:kern w:val="0"/>
                <w:sz w:val="22"/>
                <w:szCs w:val="22"/>
              </w:rPr>
              <w:t>USB</w:t>
            </w:r>
            <w:r>
              <w:rPr>
                <w:rFonts w:ascii="宋体" w:hAnsi="宋体" w:cs="宋体"/>
                <w:kern w:val="0"/>
                <w:sz w:val="22"/>
                <w:szCs w:val="22"/>
              </w:rPr>
              <w:t>口</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国产</w:t>
            </w:r>
            <w:r>
              <w:rPr>
                <w:rFonts w:ascii="宋体" w:hAnsi="宋体" w:cs="宋体"/>
                <w:kern w:val="0"/>
                <w:sz w:val="22"/>
                <w:szCs w:val="22"/>
              </w:rPr>
              <w:t>USB口</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原</w:t>
            </w:r>
            <w:r>
              <w:rPr>
                <w:rFonts w:ascii="宋体" w:hAnsi="宋体" w:cs="宋体"/>
                <w:kern w:val="0"/>
                <w:sz w:val="22"/>
                <w:szCs w:val="22"/>
              </w:rPr>
              <w:t>装并口</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270" w:hRule="atLeast"/>
          <w:jc w:val="center"/>
        </w:trPr>
        <w:tc>
          <w:tcPr>
            <w:tcW w:w="21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打印</w:t>
            </w:r>
            <w:r>
              <w:rPr>
                <w:rFonts w:ascii="宋体" w:hAnsi="宋体" w:cs="宋体"/>
                <w:kern w:val="0"/>
                <w:sz w:val="22"/>
                <w:szCs w:val="22"/>
              </w:rPr>
              <w:t>线</w:t>
            </w:r>
          </w:p>
        </w:tc>
        <w:tc>
          <w:tcPr>
            <w:tcW w:w="1840"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kern w:val="0"/>
                <w:sz w:val="22"/>
                <w:szCs w:val="22"/>
              </w:rPr>
            </w:pPr>
            <w:r>
              <w:rPr>
                <w:rFonts w:hint="eastAsia" w:ascii="宋体" w:hAnsi="宋体" w:cs="宋体"/>
                <w:kern w:val="0"/>
                <w:sz w:val="22"/>
                <w:szCs w:val="22"/>
              </w:rPr>
              <w:t>通</w:t>
            </w:r>
            <w:r>
              <w:rPr>
                <w:rFonts w:ascii="宋体" w:hAnsi="宋体" w:cs="宋体"/>
                <w:kern w:val="0"/>
                <w:sz w:val="22"/>
                <w:szCs w:val="22"/>
              </w:rPr>
              <w:t>用</w:t>
            </w:r>
          </w:p>
        </w:tc>
        <w:tc>
          <w:tcPr>
            <w:tcW w:w="277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国产</w:t>
            </w:r>
            <w:r>
              <w:rPr>
                <w:rFonts w:ascii="宋体" w:hAnsi="宋体" w:cs="宋体"/>
                <w:kern w:val="0"/>
                <w:sz w:val="22"/>
                <w:szCs w:val="22"/>
              </w:rPr>
              <w:t>并口</w:t>
            </w:r>
          </w:p>
        </w:tc>
        <w:tc>
          <w:tcPr>
            <w:tcW w:w="64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2"/>
                <w:szCs w:val="22"/>
              </w:rPr>
            </w:pPr>
          </w:p>
        </w:tc>
      </w:tr>
    </w:tbl>
    <w:p>
      <w:pPr>
        <w:spacing w:line="520" w:lineRule="exact"/>
        <w:jc w:val="left"/>
        <w:rPr>
          <w:rFonts w:hint="eastAsia" w:ascii="仿宋" w:hAnsi="仿宋" w:eastAsia="仿宋"/>
          <w:b/>
          <w:sz w:val="32"/>
          <w:szCs w:val="32"/>
        </w:rPr>
      </w:pPr>
    </w:p>
    <w:p>
      <w:pPr>
        <w:spacing w:line="520" w:lineRule="exact"/>
        <w:rPr>
          <w:rFonts w:hint="eastAsia" w:ascii="宋体" w:hAnsi="宋体"/>
          <w:color w:val="000000"/>
          <w:sz w:val="24"/>
        </w:rPr>
      </w:pPr>
      <w:r>
        <w:rPr>
          <w:rFonts w:hint="eastAsia" w:ascii="宋体" w:hAnsi="宋体"/>
          <w:color w:val="000000"/>
          <w:sz w:val="24"/>
        </w:rPr>
        <w:t>注：1、该清单报价为含税送货价；</w:t>
      </w:r>
    </w:p>
    <w:p>
      <w:pPr>
        <w:spacing w:line="520" w:lineRule="exact"/>
        <w:rPr>
          <w:rFonts w:hint="eastAsia" w:ascii="宋体" w:hAnsi="宋体"/>
          <w:color w:val="000000"/>
          <w:sz w:val="24"/>
        </w:rPr>
      </w:pPr>
      <w:r>
        <w:rPr>
          <w:rFonts w:hint="eastAsia" w:ascii="宋体" w:hAnsi="宋体"/>
          <w:color w:val="000000"/>
          <w:sz w:val="24"/>
        </w:rPr>
        <w:t>2、该清单范围外维修维护、耗材配件视实际情况双方协商进行结算。</w:t>
      </w: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AC4DCXNAQAAlwMAAA4AAAAAAAAAAQAgAAAAHwEAAGRycy9l&#10;Mm9Eb2MueG1sUEsFBgAAAAAGAAYAWQEAAF4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6DC7"/>
    <w:multiLevelType w:val="singleLevel"/>
    <w:tmpl w:val="07B26DC7"/>
    <w:lvl w:ilvl="0" w:tentative="0">
      <w:start w:val="1"/>
      <w:numFmt w:val="decimal"/>
      <w:lvlText w:val="%1、"/>
      <w:lvlJc w:val="left"/>
      <w:pPr>
        <w:tabs>
          <w:tab w:val="left" w:pos="1455"/>
        </w:tabs>
        <w:ind w:left="1455" w:hanging="720"/>
      </w:pPr>
    </w:lvl>
  </w:abstractNum>
  <w:abstractNum w:abstractNumId="1">
    <w:nsid w:val="1F9A7D71"/>
    <w:multiLevelType w:val="singleLevel"/>
    <w:tmpl w:val="1F9A7D71"/>
    <w:lvl w:ilvl="0" w:tentative="0">
      <w:start w:val="1"/>
      <w:numFmt w:val="none"/>
      <w:lvlText w:val="一、"/>
      <w:lvlJc w:val="left"/>
      <w:pPr>
        <w:tabs>
          <w:tab w:val="left" w:pos="480"/>
        </w:tabs>
        <w:ind w:left="480" w:hanging="480"/>
      </w:p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3"/>
    <w:rsid w:val="00003464"/>
    <w:rsid w:val="000057D8"/>
    <w:rsid w:val="00012FD2"/>
    <w:rsid w:val="00036341"/>
    <w:rsid w:val="00040130"/>
    <w:rsid w:val="00042669"/>
    <w:rsid w:val="00042AEB"/>
    <w:rsid w:val="000541BE"/>
    <w:rsid w:val="00067433"/>
    <w:rsid w:val="00076144"/>
    <w:rsid w:val="00085EA4"/>
    <w:rsid w:val="0009202D"/>
    <w:rsid w:val="00092267"/>
    <w:rsid w:val="000A04C0"/>
    <w:rsid w:val="000A791F"/>
    <w:rsid w:val="000B58C3"/>
    <w:rsid w:val="000D03D3"/>
    <w:rsid w:val="000D7629"/>
    <w:rsid w:val="000D7CB8"/>
    <w:rsid w:val="000E4865"/>
    <w:rsid w:val="000F25D5"/>
    <w:rsid w:val="00117A82"/>
    <w:rsid w:val="0012067C"/>
    <w:rsid w:val="0012174A"/>
    <w:rsid w:val="00122A47"/>
    <w:rsid w:val="00131447"/>
    <w:rsid w:val="00133938"/>
    <w:rsid w:val="00135C66"/>
    <w:rsid w:val="00136521"/>
    <w:rsid w:val="00136905"/>
    <w:rsid w:val="00137146"/>
    <w:rsid w:val="00140BDA"/>
    <w:rsid w:val="001417F7"/>
    <w:rsid w:val="001459DF"/>
    <w:rsid w:val="00152859"/>
    <w:rsid w:val="00157810"/>
    <w:rsid w:val="0016313A"/>
    <w:rsid w:val="001716B9"/>
    <w:rsid w:val="001720A6"/>
    <w:rsid w:val="00174771"/>
    <w:rsid w:val="001769D2"/>
    <w:rsid w:val="001800C5"/>
    <w:rsid w:val="001809F7"/>
    <w:rsid w:val="0018571B"/>
    <w:rsid w:val="00185A96"/>
    <w:rsid w:val="001B1081"/>
    <w:rsid w:val="001B2961"/>
    <w:rsid w:val="001E6D87"/>
    <w:rsid w:val="001F01D9"/>
    <w:rsid w:val="001F048A"/>
    <w:rsid w:val="001F5211"/>
    <w:rsid w:val="001F57E3"/>
    <w:rsid w:val="00201A21"/>
    <w:rsid w:val="0020235E"/>
    <w:rsid w:val="00207319"/>
    <w:rsid w:val="00224C83"/>
    <w:rsid w:val="00231E75"/>
    <w:rsid w:val="00240496"/>
    <w:rsid w:val="0024112C"/>
    <w:rsid w:val="00241F61"/>
    <w:rsid w:val="0024312E"/>
    <w:rsid w:val="00244393"/>
    <w:rsid w:val="0024736C"/>
    <w:rsid w:val="00251F24"/>
    <w:rsid w:val="00252DC4"/>
    <w:rsid w:val="00253D86"/>
    <w:rsid w:val="00257460"/>
    <w:rsid w:val="0026173B"/>
    <w:rsid w:val="002619AC"/>
    <w:rsid w:val="00265882"/>
    <w:rsid w:val="00276218"/>
    <w:rsid w:val="00281684"/>
    <w:rsid w:val="0028261A"/>
    <w:rsid w:val="00283DE2"/>
    <w:rsid w:val="002922DC"/>
    <w:rsid w:val="002946BF"/>
    <w:rsid w:val="00297BC1"/>
    <w:rsid w:val="002A26D1"/>
    <w:rsid w:val="002A394F"/>
    <w:rsid w:val="002A60A7"/>
    <w:rsid w:val="002B2A37"/>
    <w:rsid w:val="002C01D0"/>
    <w:rsid w:val="002C0BB6"/>
    <w:rsid w:val="002C44AA"/>
    <w:rsid w:val="002F0155"/>
    <w:rsid w:val="002F10EF"/>
    <w:rsid w:val="002F1BD2"/>
    <w:rsid w:val="002F5945"/>
    <w:rsid w:val="0030314A"/>
    <w:rsid w:val="00303567"/>
    <w:rsid w:val="00305FCC"/>
    <w:rsid w:val="0030614D"/>
    <w:rsid w:val="00313EEE"/>
    <w:rsid w:val="00326BC8"/>
    <w:rsid w:val="003272D0"/>
    <w:rsid w:val="003407B3"/>
    <w:rsid w:val="00371EF7"/>
    <w:rsid w:val="00374544"/>
    <w:rsid w:val="0037604A"/>
    <w:rsid w:val="0038069A"/>
    <w:rsid w:val="003A29AC"/>
    <w:rsid w:val="003A5650"/>
    <w:rsid w:val="003B19A4"/>
    <w:rsid w:val="003C2429"/>
    <w:rsid w:val="003E084D"/>
    <w:rsid w:val="003F3E11"/>
    <w:rsid w:val="00403233"/>
    <w:rsid w:val="004131C6"/>
    <w:rsid w:val="00426905"/>
    <w:rsid w:val="00436126"/>
    <w:rsid w:val="004426CF"/>
    <w:rsid w:val="004434D1"/>
    <w:rsid w:val="00443F30"/>
    <w:rsid w:val="0045063D"/>
    <w:rsid w:val="0046638B"/>
    <w:rsid w:val="00466454"/>
    <w:rsid w:val="00470F90"/>
    <w:rsid w:val="0048240D"/>
    <w:rsid w:val="004829E3"/>
    <w:rsid w:val="004849A0"/>
    <w:rsid w:val="00485ED5"/>
    <w:rsid w:val="00486702"/>
    <w:rsid w:val="00487A50"/>
    <w:rsid w:val="004A0CCC"/>
    <w:rsid w:val="004A491E"/>
    <w:rsid w:val="004A5BBD"/>
    <w:rsid w:val="004A71F0"/>
    <w:rsid w:val="004C16BC"/>
    <w:rsid w:val="004C25CB"/>
    <w:rsid w:val="004C3CA1"/>
    <w:rsid w:val="004C7D26"/>
    <w:rsid w:val="004D27F5"/>
    <w:rsid w:val="004E251F"/>
    <w:rsid w:val="004E2F79"/>
    <w:rsid w:val="004E33FE"/>
    <w:rsid w:val="004F1C05"/>
    <w:rsid w:val="004F249A"/>
    <w:rsid w:val="004F6706"/>
    <w:rsid w:val="00516508"/>
    <w:rsid w:val="00524D3A"/>
    <w:rsid w:val="00526FA5"/>
    <w:rsid w:val="00530EAE"/>
    <w:rsid w:val="00533783"/>
    <w:rsid w:val="0054084E"/>
    <w:rsid w:val="005410C1"/>
    <w:rsid w:val="00541D89"/>
    <w:rsid w:val="0054201B"/>
    <w:rsid w:val="0054354A"/>
    <w:rsid w:val="00544C19"/>
    <w:rsid w:val="00545B29"/>
    <w:rsid w:val="00551E61"/>
    <w:rsid w:val="00553D2D"/>
    <w:rsid w:val="00554BDF"/>
    <w:rsid w:val="00561FF8"/>
    <w:rsid w:val="00572E84"/>
    <w:rsid w:val="00580EA5"/>
    <w:rsid w:val="00581D12"/>
    <w:rsid w:val="00582C00"/>
    <w:rsid w:val="0058414D"/>
    <w:rsid w:val="0059135E"/>
    <w:rsid w:val="00593382"/>
    <w:rsid w:val="005A1469"/>
    <w:rsid w:val="005A5474"/>
    <w:rsid w:val="005B0C92"/>
    <w:rsid w:val="005B2CB2"/>
    <w:rsid w:val="005C0DA9"/>
    <w:rsid w:val="005C1904"/>
    <w:rsid w:val="005C3352"/>
    <w:rsid w:val="005D50F4"/>
    <w:rsid w:val="005D6C67"/>
    <w:rsid w:val="005E4314"/>
    <w:rsid w:val="005E5CE2"/>
    <w:rsid w:val="005F4D80"/>
    <w:rsid w:val="00605AA4"/>
    <w:rsid w:val="00642C44"/>
    <w:rsid w:val="00646F44"/>
    <w:rsid w:val="00651F65"/>
    <w:rsid w:val="0065219D"/>
    <w:rsid w:val="00654B78"/>
    <w:rsid w:val="00655F79"/>
    <w:rsid w:val="00665756"/>
    <w:rsid w:val="006673CA"/>
    <w:rsid w:val="00667E2C"/>
    <w:rsid w:val="006716E6"/>
    <w:rsid w:val="0068025F"/>
    <w:rsid w:val="006802D0"/>
    <w:rsid w:val="0068055B"/>
    <w:rsid w:val="00695DA5"/>
    <w:rsid w:val="006A2B67"/>
    <w:rsid w:val="006A3564"/>
    <w:rsid w:val="006A653C"/>
    <w:rsid w:val="006B0FCE"/>
    <w:rsid w:val="006B0FDD"/>
    <w:rsid w:val="006B2F9C"/>
    <w:rsid w:val="006B7A2D"/>
    <w:rsid w:val="006C2706"/>
    <w:rsid w:val="006C6A3F"/>
    <w:rsid w:val="006D5AD6"/>
    <w:rsid w:val="006E0974"/>
    <w:rsid w:val="006E12F1"/>
    <w:rsid w:val="006E2165"/>
    <w:rsid w:val="006E42FC"/>
    <w:rsid w:val="006F54EF"/>
    <w:rsid w:val="00710EB3"/>
    <w:rsid w:val="00713005"/>
    <w:rsid w:val="00713341"/>
    <w:rsid w:val="00714449"/>
    <w:rsid w:val="007228D4"/>
    <w:rsid w:val="007303C0"/>
    <w:rsid w:val="0073211A"/>
    <w:rsid w:val="00736A19"/>
    <w:rsid w:val="0074336F"/>
    <w:rsid w:val="00747859"/>
    <w:rsid w:val="007536A0"/>
    <w:rsid w:val="00754BF4"/>
    <w:rsid w:val="00764327"/>
    <w:rsid w:val="00767F71"/>
    <w:rsid w:val="00772BCE"/>
    <w:rsid w:val="00772F00"/>
    <w:rsid w:val="007911E6"/>
    <w:rsid w:val="007A0726"/>
    <w:rsid w:val="007A4F2E"/>
    <w:rsid w:val="007B74A0"/>
    <w:rsid w:val="007D54F6"/>
    <w:rsid w:val="007E3706"/>
    <w:rsid w:val="007E3845"/>
    <w:rsid w:val="00810541"/>
    <w:rsid w:val="00810749"/>
    <w:rsid w:val="00820E13"/>
    <w:rsid w:val="008214F3"/>
    <w:rsid w:val="0083280D"/>
    <w:rsid w:val="008355A2"/>
    <w:rsid w:val="00835D81"/>
    <w:rsid w:val="00835FF9"/>
    <w:rsid w:val="00836C75"/>
    <w:rsid w:val="00840A93"/>
    <w:rsid w:val="00843CEB"/>
    <w:rsid w:val="0084458B"/>
    <w:rsid w:val="00846AEE"/>
    <w:rsid w:val="008507D5"/>
    <w:rsid w:val="00854A59"/>
    <w:rsid w:val="008579C2"/>
    <w:rsid w:val="008604F7"/>
    <w:rsid w:val="00870E52"/>
    <w:rsid w:val="008813FA"/>
    <w:rsid w:val="008855B0"/>
    <w:rsid w:val="00894604"/>
    <w:rsid w:val="00894B23"/>
    <w:rsid w:val="008B5904"/>
    <w:rsid w:val="008B5CC2"/>
    <w:rsid w:val="008B61BC"/>
    <w:rsid w:val="008B66DE"/>
    <w:rsid w:val="008C1627"/>
    <w:rsid w:val="008C745B"/>
    <w:rsid w:val="008D7B82"/>
    <w:rsid w:val="008E03C7"/>
    <w:rsid w:val="008E0B51"/>
    <w:rsid w:val="008F2BDA"/>
    <w:rsid w:val="008F6ADF"/>
    <w:rsid w:val="00905B56"/>
    <w:rsid w:val="009075DB"/>
    <w:rsid w:val="00913BD2"/>
    <w:rsid w:val="009253C2"/>
    <w:rsid w:val="009301B1"/>
    <w:rsid w:val="00936F86"/>
    <w:rsid w:val="00937865"/>
    <w:rsid w:val="009420F8"/>
    <w:rsid w:val="00942B2E"/>
    <w:rsid w:val="00950DB0"/>
    <w:rsid w:val="0096066A"/>
    <w:rsid w:val="0097011D"/>
    <w:rsid w:val="0097270C"/>
    <w:rsid w:val="009736DC"/>
    <w:rsid w:val="00975C55"/>
    <w:rsid w:val="009769B8"/>
    <w:rsid w:val="0098291C"/>
    <w:rsid w:val="00982B46"/>
    <w:rsid w:val="00982C7B"/>
    <w:rsid w:val="00992156"/>
    <w:rsid w:val="00997675"/>
    <w:rsid w:val="009A0DC5"/>
    <w:rsid w:val="009A1C91"/>
    <w:rsid w:val="009A4BA6"/>
    <w:rsid w:val="009C7F72"/>
    <w:rsid w:val="009D3CF6"/>
    <w:rsid w:val="009D5661"/>
    <w:rsid w:val="009E3AE2"/>
    <w:rsid w:val="00A010D3"/>
    <w:rsid w:val="00A01B75"/>
    <w:rsid w:val="00A03C15"/>
    <w:rsid w:val="00A230C6"/>
    <w:rsid w:val="00A237BA"/>
    <w:rsid w:val="00A27AD4"/>
    <w:rsid w:val="00A3216B"/>
    <w:rsid w:val="00A43B97"/>
    <w:rsid w:val="00A47420"/>
    <w:rsid w:val="00A53779"/>
    <w:rsid w:val="00A6195F"/>
    <w:rsid w:val="00A6299A"/>
    <w:rsid w:val="00A66ECD"/>
    <w:rsid w:val="00A75B81"/>
    <w:rsid w:val="00A7742C"/>
    <w:rsid w:val="00A95A1D"/>
    <w:rsid w:val="00A969ED"/>
    <w:rsid w:val="00A97527"/>
    <w:rsid w:val="00AA7C2D"/>
    <w:rsid w:val="00AB1B40"/>
    <w:rsid w:val="00AB342C"/>
    <w:rsid w:val="00AD0265"/>
    <w:rsid w:val="00AD0922"/>
    <w:rsid w:val="00AD1946"/>
    <w:rsid w:val="00AD399F"/>
    <w:rsid w:val="00B0208C"/>
    <w:rsid w:val="00B02739"/>
    <w:rsid w:val="00B079E1"/>
    <w:rsid w:val="00B131B0"/>
    <w:rsid w:val="00B132CB"/>
    <w:rsid w:val="00B2006B"/>
    <w:rsid w:val="00B20E42"/>
    <w:rsid w:val="00B233CE"/>
    <w:rsid w:val="00B25D60"/>
    <w:rsid w:val="00B26364"/>
    <w:rsid w:val="00B31D0E"/>
    <w:rsid w:val="00B35B8F"/>
    <w:rsid w:val="00B43BCB"/>
    <w:rsid w:val="00B53350"/>
    <w:rsid w:val="00B67A4C"/>
    <w:rsid w:val="00B704F1"/>
    <w:rsid w:val="00B710B1"/>
    <w:rsid w:val="00B756AE"/>
    <w:rsid w:val="00B93978"/>
    <w:rsid w:val="00B94C6A"/>
    <w:rsid w:val="00BA2634"/>
    <w:rsid w:val="00BA2739"/>
    <w:rsid w:val="00BB4D36"/>
    <w:rsid w:val="00BB6623"/>
    <w:rsid w:val="00BB78EA"/>
    <w:rsid w:val="00BC01FD"/>
    <w:rsid w:val="00BD40AF"/>
    <w:rsid w:val="00BD68AF"/>
    <w:rsid w:val="00BD6F23"/>
    <w:rsid w:val="00BF0102"/>
    <w:rsid w:val="00BF3051"/>
    <w:rsid w:val="00C018EA"/>
    <w:rsid w:val="00C03D80"/>
    <w:rsid w:val="00C05793"/>
    <w:rsid w:val="00C10F7E"/>
    <w:rsid w:val="00C13342"/>
    <w:rsid w:val="00C17220"/>
    <w:rsid w:val="00C2617E"/>
    <w:rsid w:val="00C34133"/>
    <w:rsid w:val="00C350C2"/>
    <w:rsid w:val="00C40AA9"/>
    <w:rsid w:val="00C41B0E"/>
    <w:rsid w:val="00C60488"/>
    <w:rsid w:val="00C613EC"/>
    <w:rsid w:val="00C63A78"/>
    <w:rsid w:val="00C66CD5"/>
    <w:rsid w:val="00C753F9"/>
    <w:rsid w:val="00C775B2"/>
    <w:rsid w:val="00C77667"/>
    <w:rsid w:val="00C779A7"/>
    <w:rsid w:val="00C8297F"/>
    <w:rsid w:val="00C844D4"/>
    <w:rsid w:val="00CA3217"/>
    <w:rsid w:val="00CA46D4"/>
    <w:rsid w:val="00CA5B74"/>
    <w:rsid w:val="00CA79B9"/>
    <w:rsid w:val="00CB1902"/>
    <w:rsid w:val="00CC3466"/>
    <w:rsid w:val="00CD05DC"/>
    <w:rsid w:val="00CD0D88"/>
    <w:rsid w:val="00CD26AD"/>
    <w:rsid w:val="00CD3BF7"/>
    <w:rsid w:val="00CE78F4"/>
    <w:rsid w:val="00D02F09"/>
    <w:rsid w:val="00D03319"/>
    <w:rsid w:val="00D229B2"/>
    <w:rsid w:val="00D23F68"/>
    <w:rsid w:val="00D246D4"/>
    <w:rsid w:val="00D24C38"/>
    <w:rsid w:val="00D256BA"/>
    <w:rsid w:val="00D356A3"/>
    <w:rsid w:val="00D4419C"/>
    <w:rsid w:val="00D45458"/>
    <w:rsid w:val="00D540F2"/>
    <w:rsid w:val="00D559EE"/>
    <w:rsid w:val="00D61E41"/>
    <w:rsid w:val="00D670AE"/>
    <w:rsid w:val="00D7189C"/>
    <w:rsid w:val="00D761AC"/>
    <w:rsid w:val="00D763D1"/>
    <w:rsid w:val="00D82291"/>
    <w:rsid w:val="00D85997"/>
    <w:rsid w:val="00D85E77"/>
    <w:rsid w:val="00D95EF7"/>
    <w:rsid w:val="00D970AC"/>
    <w:rsid w:val="00DA672C"/>
    <w:rsid w:val="00DB04B0"/>
    <w:rsid w:val="00DB4FD0"/>
    <w:rsid w:val="00DC4507"/>
    <w:rsid w:val="00DC76D5"/>
    <w:rsid w:val="00DD1856"/>
    <w:rsid w:val="00DD1B08"/>
    <w:rsid w:val="00DE3772"/>
    <w:rsid w:val="00DF48D4"/>
    <w:rsid w:val="00E252E3"/>
    <w:rsid w:val="00E32001"/>
    <w:rsid w:val="00E3516B"/>
    <w:rsid w:val="00E35D32"/>
    <w:rsid w:val="00E37E7E"/>
    <w:rsid w:val="00E45EF5"/>
    <w:rsid w:val="00E465F0"/>
    <w:rsid w:val="00E52C8B"/>
    <w:rsid w:val="00E6082C"/>
    <w:rsid w:val="00E61C47"/>
    <w:rsid w:val="00E65F28"/>
    <w:rsid w:val="00E66DE2"/>
    <w:rsid w:val="00E734A5"/>
    <w:rsid w:val="00E7764A"/>
    <w:rsid w:val="00E82399"/>
    <w:rsid w:val="00E853D1"/>
    <w:rsid w:val="00E861F2"/>
    <w:rsid w:val="00E92E8A"/>
    <w:rsid w:val="00EA19D1"/>
    <w:rsid w:val="00EA6E07"/>
    <w:rsid w:val="00EB0100"/>
    <w:rsid w:val="00EB0C56"/>
    <w:rsid w:val="00EB3BD9"/>
    <w:rsid w:val="00EB4ABD"/>
    <w:rsid w:val="00EB52C1"/>
    <w:rsid w:val="00EB5B4B"/>
    <w:rsid w:val="00EB6248"/>
    <w:rsid w:val="00EB727D"/>
    <w:rsid w:val="00EC784A"/>
    <w:rsid w:val="00ED4DD6"/>
    <w:rsid w:val="00ED5EB6"/>
    <w:rsid w:val="00EE65DB"/>
    <w:rsid w:val="00EF4BEC"/>
    <w:rsid w:val="00EF5D88"/>
    <w:rsid w:val="00F051E2"/>
    <w:rsid w:val="00F05D29"/>
    <w:rsid w:val="00F13FC0"/>
    <w:rsid w:val="00F265DA"/>
    <w:rsid w:val="00F27BD2"/>
    <w:rsid w:val="00F31B68"/>
    <w:rsid w:val="00F32D24"/>
    <w:rsid w:val="00F364CE"/>
    <w:rsid w:val="00F365A9"/>
    <w:rsid w:val="00F40755"/>
    <w:rsid w:val="00F40857"/>
    <w:rsid w:val="00F44E7C"/>
    <w:rsid w:val="00F5378C"/>
    <w:rsid w:val="00F54809"/>
    <w:rsid w:val="00F54F33"/>
    <w:rsid w:val="00F61E68"/>
    <w:rsid w:val="00F63E87"/>
    <w:rsid w:val="00F64EC7"/>
    <w:rsid w:val="00F711C9"/>
    <w:rsid w:val="00F76CE0"/>
    <w:rsid w:val="00F770C5"/>
    <w:rsid w:val="00F81245"/>
    <w:rsid w:val="00F822D1"/>
    <w:rsid w:val="00F9198F"/>
    <w:rsid w:val="00F9669C"/>
    <w:rsid w:val="00FA267C"/>
    <w:rsid w:val="00FA435E"/>
    <w:rsid w:val="00FA5EF1"/>
    <w:rsid w:val="00FA6764"/>
    <w:rsid w:val="00FA79DA"/>
    <w:rsid w:val="00FB31F9"/>
    <w:rsid w:val="00FB4797"/>
    <w:rsid w:val="00FB7BF0"/>
    <w:rsid w:val="00FC59FD"/>
    <w:rsid w:val="00FC67B1"/>
    <w:rsid w:val="00FD3F6D"/>
    <w:rsid w:val="00FD45BD"/>
    <w:rsid w:val="00FD52D5"/>
    <w:rsid w:val="00FE3802"/>
    <w:rsid w:val="00FE58ED"/>
    <w:rsid w:val="00FF4CA0"/>
    <w:rsid w:val="02A2429F"/>
    <w:rsid w:val="03391673"/>
    <w:rsid w:val="056E3556"/>
    <w:rsid w:val="070B742B"/>
    <w:rsid w:val="08744CE5"/>
    <w:rsid w:val="0A703CBC"/>
    <w:rsid w:val="0B07538A"/>
    <w:rsid w:val="0B080BA3"/>
    <w:rsid w:val="0B815A55"/>
    <w:rsid w:val="0C006D9B"/>
    <w:rsid w:val="0E392B6E"/>
    <w:rsid w:val="11F07251"/>
    <w:rsid w:val="15B62037"/>
    <w:rsid w:val="168577EA"/>
    <w:rsid w:val="18A73464"/>
    <w:rsid w:val="19F52C06"/>
    <w:rsid w:val="1E0F3723"/>
    <w:rsid w:val="1F8A5969"/>
    <w:rsid w:val="211003F9"/>
    <w:rsid w:val="2AAF6433"/>
    <w:rsid w:val="2AD43CE5"/>
    <w:rsid w:val="2D840FD7"/>
    <w:rsid w:val="2F2E37B3"/>
    <w:rsid w:val="2FFE5B53"/>
    <w:rsid w:val="30DD15F0"/>
    <w:rsid w:val="35174914"/>
    <w:rsid w:val="373C0A3C"/>
    <w:rsid w:val="39EF6D90"/>
    <w:rsid w:val="3C31102B"/>
    <w:rsid w:val="3D514E4F"/>
    <w:rsid w:val="41423887"/>
    <w:rsid w:val="42915812"/>
    <w:rsid w:val="44CA3050"/>
    <w:rsid w:val="45601534"/>
    <w:rsid w:val="462437CE"/>
    <w:rsid w:val="4629770C"/>
    <w:rsid w:val="46BD6CE3"/>
    <w:rsid w:val="47F10ACA"/>
    <w:rsid w:val="49B818C5"/>
    <w:rsid w:val="4AD23574"/>
    <w:rsid w:val="4C91245B"/>
    <w:rsid w:val="4D8329C2"/>
    <w:rsid w:val="4DD34853"/>
    <w:rsid w:val="4E3E6DEE"/>
    <w:rsid w:val="4E4B1B2D"/>
    <w:rsid w:val="4FE34DE9"/>
    <w:rsid w:val="52035110"/>
    <w:rsid w:val="529F2060"/>
    <w:rsid w:val="55E45018"/>
    <w:rsid w:val="56A8222D"/>
    <w:rsid w:val="57181FA1"/>
    <w:rsid w:val="5800023B"/>
    <w:rsid w:val="58494F04"/>
    <w:rsid w:val="58D6764A"/>
    <w:rsid w:val="59214DE8"/>
    <w:rsid w:val="5A321969"/>
    <w:rsid w:val="5A56400F"/>
    <w:rsid w:val="64163F0C"/>
    <w:rsid w:val="65EB0E69"/>
    <w:rsid w:val="67B60BAB"/>
    <w:rsid w:val="68537464"/>
    <w:rsid w:val="7027416D"/>
    <w:rsid w:val="70295664"/>
    <w:rsid w:val="703D7688"/>
    <w:rsid w:val="774621F2"/>
    <w:rsid w:val="77DA1269"/>
    <w:rsid w:val="78397B02"/>
    <w:rsid w:val="7B646DB9"/>
    <w:rsid w:val="7C40716C"/>
    <w:rsid w:val="7C487C15"/>
    <w:rsid w:val="7D0D2046"/>
    <w:rsid w:val="7EAB3892"/>
    <w:rsid w:val="7EE429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iPriority="1"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15"/>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val="none" w:color="000000"/>
    </w:rPr>
  </w:style>
  <w:style w:type="paragraph" w:styleId="7">
    <w:name w:val="Date"/>
    <w:basedOn w:val="1"/>
    <w:next w:val="1"/>
    <w:qFormat/>
    <w:uiPriority w:val="0"/>
    <w:pPr>
      <w:ind w:left="100" w:leftChars="2500"/>
    </w:pPr>
  </w:style>
  <w:style w:type="paragraph" w:styleId="8">
    <w:name w:val="Balloon Text"/>
    <w:basedOn w:val="1"/>
    <w:semiHidden/>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缩进 Char"/>
    <w:link w:val="5"/>
    <w:qFormat/>
    <w:uiPriority w:val="0"/>
    <w:rPr>
      <w:rFonts w:ascii="宋体" w:hAnsi="Calibri"/>
      <w:kern w:val="2"/>
      <w:sz w:val="28"/>
      <w:szCs w:val="22"/>
    </w:rPr>
  </w:style>
  <w:style w:type="character" w:customStyle="1" w:styleId="16">
    <w:name w:val="页脚 Char"/>
    <w:link w:val="9"/>
    <w:qFormat/>
    <w:uiPriority w:val="0"/>
    <w:rPr>
      <w:kern w:val="2"/>
      <w:sz w:val="18"/>
      <w:szCs w:val="18"/>
    </w:rPr>
  </w:style>
  <w:style w:type="character" w:customStyle="1" w:styleId="17">
    <w:name w:val="页眉 Char"/>
    <w:link w:val="10"/>
    <w:qFormat/>
    <w:uiPriority w:val="0"/>
    <w:rPr>
      <w:kern w:val="2"/>
      <w:sz w:val="18"/>
      <w:szCs w:val="18"/>
    </w:rPr>
  </w:style>
  <w:style w:type="paragraph" w:customStyle="1" w:styleId="18">
    <w:name w:val="Char"/>
    <w:basedOn w:val="1"/>
    <w:qFormat/>
    <w:uiPriority w:val="0"/>
  </w:style>
  <w:style w:type="paragraph" w:customStyle="1" w:styleId="19">
    <w:name w:val="No Spacing1"/>
    <w:qFormat/>
    <w:uiPriority w:val="0"/>
    <w:rPr>
      <w:rFonts w:ascii="Calibri" w:hAnsi="Calibri" w:eastAsia="宋体" w:cs="Times New Roman"/>
      <w:sz w:val="22"/>
      <w:szCs w:val="22"/>
      <w:lang w:val="en-US" w:eastAsia="zh-CN" w:bidi="ar-SA"/>
    </w:rPr>
  </w:style>
  <w:style w:type="paragraph" w:styleId="20">
    <w:name w:val="List Paragraph"/>
    <w:basedOn w:val="1"/>
    <w:qFormat/>
    <w:uiPriority w:val="0"/>
    <w:pPr>
      <w:ind w:firstLine="420" w:firstLineChars="200"/>
    </w:pPr>
    <w:rPr>
      <w:rFonts w:ascii="Calibri" w:hAnsi="Calibri"/>
      <w:szCs w:val="22"/>
    </w:rPr>
  </w:style>
  <w:style w:type="paragraph" w:customStyle="1" w:styleId="21">
    <w:name w:val="List Paragraph1"/>
    <w:basedOn w:val="1"/>
    <w:qFormat/>
    <w:uiPriority w:val="0"/>
    <w:pPr>
      <w:widowControl/>
      <w:ind w:firstLine="420" w:firstLineChars="200"/>
      <w:jc w:val="left"/>
    </w:pPr>
    <w:rPr>
      <w:rFonts w:ascii="宋体" w:hAnsi="宋体" w:cs="宋体"/>
      <w:kern w:val="0"/>
      <w:sz w:val="24"/>
    </w:rPr>
  </w:style>
  <w:style w:type="paragraph" w:customStyle="1" w:styleId="22">
    <w:name w:val="+正文"/>
    <w:basedOn w:val="1"/>
    <w:qFormat/>
    <w:uiPriority w:val="0"/>
    <w:pPr>
      <w:spacing w:line="360" w:lineRule="auto"/>
      <w:ind w:firstLine="200" w:firstLineChars="200"/>
    </w:pPr>
    <w:rPr>
      <w:sz w:val="24"/>
      <w:szCs w:val="2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zls</Company>
  <Pages>14</Pages>
  <Words>775</Words>
  <Characters>4423</Characters>
  <Lines>36</Lines>
  <Paragraphs>10</Paragraphs>
  <TotalTime>0</TotalTime>
  <ScaleCrop>false</ScaleCrop>
  <LinksUpToDate>false</LinksUpToDate>
  <CharactersWithSpaces>5188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2021-01-14T03:12:00Z</dcterms:created>
  <dc:creator>dzs</dc:creator>
  <cp:lastModifiedBy>Administrator</cp:lastModifiedBy>
  <cp:lastPrinted>2019-03-18T07:44:00Z</cp:lastPrinted>
  <dcterms:modified xsi:type="dcterms:W3CDTF">2022-03-01T02:46:56Z</dcterms:modified>
  <dc:title>扬州自来水总公司工程材料招标邀请书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18695E5AA2D5459D9583D5E6BBA434E5</vt:lpwstr>
  </property>
</Properties>
</file>