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54C" w:rsidRDefault="0069438F">
      <w:pPr>
        <w:spacing w:line="360" w:lineRule="auto"/>
        <w:ind w:firstLineChars="2291" w:firstLine="5498"/>
        <w:rPr>
          <w:rFonts w:ascii="方正小标宋_GBK" w:eastAsia="方正小标宋_GBK" w:hAnsi="宋体"/>
          <w:b/>
          <w:bCs/>
          <w:color w:val="000000"/>
          <w:sz w:val="72"/>
          <w:szCs w:val="72"/>
        </w:rPr>
      </w:pPr>
      <w:r>
        <w:rPr>
          <w:rFonts w:ascii="方正仿宋_GBK" w:eastAsia="方正仿宋_GBK" w:hAnsi="方正仿宋_GBK" w:cs="方正仿宋_GBK" w:hint="eastAsia"/>
          <w:bCs/>
          <w:color w:val="000000"/>
          <w:sz w:val="24"/>
        </w:rPr>
        <w:t>合同编号：</w:t>
      </w:r>
    </w:p>
    <w:p w:rsidR="005A454C" w:rsidRDefault="005A454C">
      <w:pPr>
        <w:spacing w:line="360" w:lineRule="auto"/>
        <w:rPr>
          <w:rFonts w:ascii="方正小标宋_GBK" w:eastAsia="方正小标宋_GBK" w:hAnsi="宋体"/>
          <w:b/>
          <w:bCs/>
          <w:color w:val="000000"/>
          <w:sz w:val="72"/>
          <w:szCs w:val="72"/>
        </w:rPr>
      </w:pPr>
    </w:p>
    <w:p w:rsidR="005A454C" w:rsidRDefault="005A454C">
      <w:pPr>
        <w:spacing w:line="360" w:lineRule="auto"/>
        <w:rPr>
          <w:rFonts w:ascii="方正小标宋_GBK" w:eastAsia="方正小标宋_GBK" w:hAnsi="宋体"/>
          <w:b/>
          <w:bCs/>
          <w:color w:val="000000"/>
          <w:sz w:val="72"/>
          <w:szCs w:val="72"/>
        </w:rPr>
      </w:pPr>
    </w:p>
    <w:p w:rsidR="005A454C" w:rsidRDefault="0069438F">
      <w:pPr>
        <w:spacing w:line="360" w:lineRule="auto"/>
        <w:jc w:val="center"/>
        <w:rPr>
          <w:rFonts w:ascii="方正仿宋_GBK" w:eastAsia="方正仿宋_GBK" w:hAnsi="方正仿宋_GBK" w:cs="方正仿宋_GBK"/>
          <w:bCs/>
          <w:color w:val="000000"/>
          <w:sz w:val="72"/>
          <w:szCs w:val="72"/>
        </w:rPr>
      </w:pPr>
      <w:r>
        <w:rPr>
          <w:rFonts w:ascii="方正小标宋_GBK" w:eastAsia="方正小标宋_GBK" w:hAnsi="宋体" w:hint="eastAsia"/>
          <w:b/>
          <w:bCs/>
          <w:color w:val="000000"/>
          <w:sz w:val="72"/>
          <w:szCs w:val="72"/>
        </w:rPr>
        <w:t>采 购 合 同</w:t>
      </w:r>
    </w:p>
    <w:p w:rsidR="005A454C" w:rsidRDefault="005A454C">
      <w:pPr>
        <w:spacing w:line="360" w:lineRule="auto"/>
        <w:ind w:firstLineChars="2291" w:firstLine="5498"/>
        <w:rPr>
          <w:rFonts w:ascii="方正仿宋_GBK" w:eastAsia="方正仿宋_GBK" w:hAnsi="方正仿宋_GBK" w:cs="方正仿宋_GBK"/>
          <w:bCs/>
          <w:color w:val="000000"/>
          <w:sz w:val="24"/>
        </w:rPr>
      </w:pPr>
    </w:p>
    <w:p w:rsidR="005A454C" w:rsidRDefault="005A454C">
      <w:pPr>
        <w:spacing w:line="360" w:lineRule="auto"/>
        <w:ind w:firstLineChars="2291" w:firstLine="5498"/>
        <w:rPr>
          <w:rFonts w:ascii="方正仿宋_GBK" w:eastAsia="方正仿宋_GBK" w:hAnsi="方正仿宋_GBK" w:cs="方正仿宋_GBK"/>
          <w:bCs/>
          <w:color w:val="000000"/>
          <w:sz w:val="24"/>
        </w:rPr>
      </w:pPr>
    </w:p>
    <w:p w:rsidR="005A454C" w:rsidRDefault="005A454C">
      <w:pPr>
        <w:spacing w:line="360" w:lineRule="auto"/>
        <w:ind w:firstLineChars="2291" w:firstLine="5498"/>
        <w:rPr>
          <w:rFonts w:ascii="方正仿宋_GBK" w:eastAsia="方正仿宋_GBK" w:hAnsi="方正仿宋_GBK" w:cs="方正仿宋_GBK"/>
          <w:bCs/>
          <w:color w:val="000000"/>
          <w:sz w:val="24"/>
        </w:rPr>
      </w:pPr>
    </w:p>
    <w:p w:rsidR="005A454C" w:rsidRDefault="005A454C">
      <w:pPr>
        <w:spacing w:line="360" w:lineRule="auto"/>
        <w:ind w:firstLineChars="2291" w:firstLine="5498"/>
        <w:rPr>
          <w:rFonts w:ascii="方正仿宋_GBK" w:eastAsia="方正仿宋_GBK" w:hAnsi="方正仿宋_GBK" w:cs="方正仿宋_GBK"/>
          <w:bCs/>
          <w:color w:val="000000"/>
          <w:sz w:val="24"/>
        </w:rPr>
      </w:pPr>
    </w:p>
    <w:p w:rsidR="005A454C" w:rsidRDefault="005A454C">
      <w:pPr>
        <w:spacing w:line="360" w:lineRule="auto"/>
        <w:ind w:firstLineChars="2291" w:firstLine="5498"/>
        <w:rPr>
          <w:rFonts w:ascii="方正仿宋_GBK" w:eastAsia="方正仿宋_GBK" w:hAnsi="方正仿宋_GBK" w:cs="方正仿宋_GBK"/>
          <w:bCs/>
          <w:color w:val="000000"/>
          <w:sz w:val="24"/>
        </w:rPr>
      </w:pPr>
    </w:p>
    <w:p w:rsidR="005A454C" w:rsidRDefault="005A454C">
      <w:pPr>
        <w:spacing w:line="360" w:lineRule="auto"/>
        <w:ind w:firstLineChars="2291" w:firstLine="5498"/>
        <w:rPr>
          <w:rFonts w:ascii="方正仿宋_GBK" w:eastAsia="方正仿宋_GBK" w:hAnsi="方正仿宋_GBK" w:cs="方正仿宋_GBK"/>
          <w:bCs/>
          <w:color w:val="000000"/>
          <w:sz w:val="24"/>
        </w:rPr>
      </w:pPr>
    </w:p>
    <w:p w:rsidR="005A454C" w:rsidRDefault="005A454C">
      <w:pPr>
        <w:spacing w:line="360" w:lineRule="auto"/>
        <w:ind w:firstLineChars="2291" w:firstLine="5498"/>
        <w:rPr>
          <w:rFonts w:ascii="方正仿宋_GBK" w:eastAsia="方正仿宋_GBK" w:hAnsi="方正仿宋_GBK" w:cs="方正仿宋_GBK"/>
          <w:bCs/>
          <w:color w:val="000000"/>
          <w:sz w:val="24"/>
        </w:rPr>
      </w:pPr>
    </w:p>
    <w:p w:rsidR="005A454C" w:rsidRDefault="005A454C">
      <w:pPr>
        <w:spacing w:line="360" w:lineRule="auto"/>
        <w:ind w:firstLineChars="2291" w:firstLine="5498"/>
        <w:rPr>
          <w:rFonts w:ascii="方正仿宋_GBK" w:eastAsia="方正仿宋_GBK" w:hAnsi="方正仿宋_GBK" w:cs="方正仿宋_GBK"/>
          <w:bCs/>
          <w:color w:val="000000"/>
          <w:sz w:val="24"/>
        </w:rPr>
      </w:pPr>
    </w:p>
    <w:p w:rsidR="005A454C" w:rsidRDefault="005A454C">
      <w:pPr>
        <w:spacing w:line="360" w:lineRule="auto"/>
        <w:ind w:firstLineChars="2291" w:firstLine="5498"/>
        <w:rPr>
          <w:rFonts w:ascii="方正仿宋_GBK" w:eastAsia="方正仿宋_GBK" w:hAnsi="方正仿宋_GBK" w:cs="方正仿宋_GBK"/>
          <w:bCs/>
          <w:color w:val="000000"/>
          <w:sz w:val="24"/>
        </w:rPr>
      </w:pPr>
    </w:p>
    <w:p w:rsidR="005A454C" w:rsidRDefault="005A454C" w:rsidP="00305CB5">
      <w:pPr>
        <w:spacing w:line="360" w:lineRule="auto"/>
        <w:ind w:firstLineChars="2291" w:firstLine="5520"/>
        <w:rPr>
          <w:rFonts w:ascii="方正仿宋_GBK" w:eastAsia="方正仿宋_GBK" w:hAnsi="方正仿宋_GBK" w:cs="方正仿宋_GBK"/>
          <w:b/>
          <w:bCs/>
          <w:color w:val="000000"/>
          <w:sz w:val="24"/>
          <w:u w:val="single"/>
        </w:rPr>
      </w:pPr>
    </w:p>
    <w:p w:rsidR="005A454C" w:rsidRDefault="005A454C">
      <w:pPr>
        <w:spacing w:line="360" w:lineRule="auto"/>
        <w:jc w:val="center"/>
        <w:rPr>
          <w:rFonts w:ascii="方正小标宋_GBK" w:eastAsia="方正小标宋_GBK" w:hAnsi="宋体"/>
          <w:b/>
          <w:bCs/>
          <w:color w:val="000000"/>
          <w:sz w:val="36"/>
          <w:szCs w:val="36"/>
          <w:u w:val="single"/>
        </w:rPr>
      </w:pPr>
    </w:p>
    <w:p w:rsidR="005A454C" w:rsidRDefault="005A454C">
      <w:pPr>
        <w:spacing w:line="360" w:lineRule="auto"/>
        <w:jc w:val="center"/>
        <w:rPr>
          <w:rFonts w:ascii="方正小标宋_GBK" w:eastAsia="方正小标宋_GBK" w:hAnsi="宋体"/>
          <w:b/>
          <w:bCs/>
          <w:color w:val="000000"/>
          <w:sz w:val="36"/>
          <w:szCs w:val="36"/>
          <w:u w:val="single"/>
        </w:rPr>
      </w:pPr>
      <w:bookmarkStart w:id="0" w:name="_GoBack"/>
      <w:bookmarkEnd w:id="0"/>
    </w:p>
    <w:p w:rsidR="00305CB5" w:rsidRDefault="00305CB5">
      <w:pPr>
        <w:spacing w:line="360" w:lineRule="auto"/>
        <w:jc w:val="center"/>
        <w:rPr>
          <w:rFonts w:ascii="方正小标宋_GBK" w:eastAsia="方正小标宋_GBK" w:hAnsi="宋体"/>
          <w:b/>
          <w:bCs/>
          <w:color w:val="000000"/>
          <w:sz w:val="36"/>
          <w:szCs w:val="36"/>
        </w:rPr>
      </w:pPr>
    </w:p>
    <w:p w:rsidR="00305CB5" w:rsidRDefault="00305CB5">
      <w:pPr>
        <w:spacing w:line="360" w:lineRule="auto"/>
        <w:jc w:val="center"/>
        <w:rPr>
          <w:rFonts w:ascii="方正小标宋_GBK" w:eastAsia="方正小标宋_GBK" w:hAnsi="宋体"/>
          <w:b/>
          <w:bCs/>
          <w:color w:val="000000"/>
          <w:sz w:val="36"/>
          <w:szCs w:val="36"/>
        </w:rPr>
      </w:pPr>
    </w:p>
    <w:p w:rsidR="00305CB5" w:rsidRDefault="00305CB5">
      <w:pPr>
        <w:spacing w:line="360" w:lineRule="auto"/>
        <w:jc w:val="center"/>
        <w:rPr>
          <w:rFonts w:ascii="方正小标宋_GBK" w:eastAsia="方正小标宋_GBK" w:hAnsi="宋体"/>
          <w:b/>
          <w:bCs/>
          <w:color w:val="000000"/>
          <w:sz w:val="36"/>
          <w:szCs w:val="36"/>
        </w:rPr>
      </w:pPr>
    </w:p>
    <w:p w:rsidR="005A454C" w:rsidRDefault="0069438F">
      <w:pPr>
        <w:spacing w:line="360" w:lineRule="auto"/>
        <w:jc w:val="center"/>
        <w:rPr>
          <w:rFonts w:ascii="方正小标宋_GBK" w:eastAsia="方正小标宋_GBK" w:hAnsi="宋体"/>
          <w:b/>
          <w:bCs/>
          <w:color w:val="000000"/>
          <w:sz w:val="36"/>
          <w:szCs w:val="36"/>
        </w:rPr>
      </w:pPr>
      <w:r>
        <w:rPr>
          <w:rFonts w:ascii="方正小标宋_GBK" w:eastAsia="方正小标宋_GBK" w:hAnsi="宋体" w:hint="eastAsia"/>
          <w:b/>
          <w:bCs/>
          <w:color w:val="000000"/>
          <w:sz w:val="36"/>
          <w:szCs w:val="36"/>
        </w:rPr>
        <w:lastRenderedPageBreak/>
        <w:t>采购合同</w:t>
      </w:r>
    </w:p>
    <w:p w:rsidR="005A454C" w:rsidRDefault="005A454C">
      <w:pPr>
        <w:spacing w:line="360" w:lineRule="auto"/>
        <w:jc w:val="center"/>
        <w:rPr>
          <w:rFonts w:ascii="宋体" w:hAnsi="宋体"/>
          <w:b/>
          <w:bCs/>
          <w:color w:val="000000"/>
          <w:sz w:val="32"/>
          <w:szCs w:val="32"/>
        </w:rPr>
      </w:pPr>
    </w:p>
    <w:p w:rsidR="005A454C" w:rsidRDefault="0069438F">
      <w:pPr>
        <w:spacing w:line="360" w:lineRule="auto"/>
        <w:rPr>
          <w:rFonts w:ascii="方正仿宋_GBK" w:eastAsia="方正仿宋_GBK" w:hAnsi="方正仿宋_GBK" w:cs="方正仿宋_GBK"/>
          <w:b/>
          <w:color w:val="000000"/>
          <w:sz w:val="24"/>
        </w:rPr>
      </w:pPr>
      <w:r>
        <w:rPr>
          <w:rFonts w:ascii="方正仿宋_GBK" w:eastAsia="方正仿宋_GBK" w:hAnsi="方正仿宋_GBK" w:cs="方正仿宋_GBK" w:hint="eastAsia"/>
          <w:b/>
          <w:color w:val="000000"/>
          <w:sz w:val="24"/>
        </w:rPr>
        <w:t>甲方（需方）：扬州市上善建设</w:t>
      </w:r>
      <w:r>
        <w:rPr>
          <w:rFonts w:ascii="方正仿宋_GBK" w:eastAsia="方正仿宋_GBK" w:hAnsi="方正仿宋_GBK" w:cs="方正仿宋_GBK"/>
          <w:b/>
          <w:color w:val="000000"/>
          <w:sz w:val="24"/>
        </w:rPr>
        <w:t>工程有限公司</w:t>
      </w:r>
    </w:p>
    <w:p w:rsidR="005A454C" w:rsidRDefault="0069438F">
      <w:pPr>
        <w:spacing w:line="360" w:lineRule="auto"/>
        <w:rPr>
          <w:rFonts w:ascii="方正仿宋_GBK" w:eastAsia="方正仿宋_GBK" w:hAnsi="方正仿宋_GBK" w:cs="方正仿宋_GBK"/>
          <w:b/>
          <w:color w:val="000000"/>
          <w:sz w:val="24"/>
        </w:rPr>
      </w:pPr>
      <w:r>
        <w:rPr>
          <w:rFonts w:ascii="方正仿宋_GBK" w:eastAsia="方正仿宋_GBK" w:hAnsi="方正仿宋_GBK" w:cs="方正仿宋_GBK" w:hint="eastAsia"/>
          <w:b/>
          <w:color w:val="000000"/>
          <w:sz w:val="24"/>
        </w:rPr>
        <w:t>乙方（供方）：</w:t>
      </w:r>
    </w:p>
    <w:p w:rsidR="005A454C" w:rsidRDefault="0069438F">
      <w:pPr>
        <w:spacing w:line="360" w:lineRule="auto"/>
        <w:ind w:firstLineChars="200" w:firstLine="480"/>
        <w:rPr>
          <w:rFonts w:ascii="方正仿宋_GBK" w:eastAsia="方正仿宋_GBK" w:hAnsi="方正仿宋_GBK" w:cs="方正仿宋_GBK"/>
        </w:rPr>
      </w:pPr>
      <w:r>
        <w:rPr>
          <w:rFonts w:ascii="方正仿宋_GBK" w:eastAsia="方正仿宋_GBK" w:hAnsi="方正仿宋_GBK" w:cs="方正仿宋_GBK" w:hint="eastAsia"/>
          <w:color w:val="000000"/>
          <w:sz w:val="24"/>
        </w:rPr>
        <w:t>依照《中华人民共和国民法典》及国家相关法律、法规规定，遵循平等、自愿、公平和诚实信用的原则，甲、乙方就工程的事宜协商达成一致，制定本合同。</w:t>
      </w:r>
    </w:p>
    <w:p w:rsidR="005A454C" w:rsidRDefault="0069438F" w:rsidP="000A49E9">
      <w:pPr>
        <w:spacing w:afterLines="50" w:line="360" w:lineRule="auto"/>
        <w:ind w:firstLineChars="200" w:firstLine="482"/>
        <w:rPr>
          <w:rFonts w:ascii="方正仿宋_GBK" w:eastAsia="方正仿宋_GBK" w:hAnsi="方正仿宋_GBK" w:cs="方正仿宋_GBK"/>
        </w:rPr>
      </w:pPr>
      <w:r>
        <w:rPr>
          <w:rFonts w:ascii="方正仿宋_GBK" w:eastAsia="方正仿宋_GBK" w:hAnsi="方正仿宋_GBK" w:cs="方正仿宋_GBK" w:hint="eastAsia"/>
          <w:b/>
          <w:color w:val="000000"/>
          <w:sz w:val="24"/>
        </w:rPr>
        <w:t xml:space="preserve">第一条  </w:t>
      </w:r>
      <w:r>
        <w:rPr>
          <w:rFonts w:ascii="方正仿宋_GBK" w:eastAsia="方正仿宋_GBK" w:hAnsi="方正仿宋_GBK" w:cs="方正仿宋_GBK" w:hint="eastAsia"/>
          <w:bCs/>
          <w:color w:val="000000"/>
          <w:sz w:val="24"/>
        </w:rPr>
        <w:t>供货清单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4"/>
        <w:gridCol w:w="906"/>
        <w:gridCol w:w="742"/>
        <w:gridCol w:w="742"/>
        <w:gridCol w:w="742"/>
        <w:gridCol w:w="678"/>
        <w:gridCol w:w="1774"/>
        <w:gridCol w:w="1212"/>
        <w:gridCol w:w="678"/>
      </w:tblGrid>
      <w:tr w:rsidR="005A454C">
        <w:trPr>
          <w:cantSplit/>
          <w:trHeight w:val="392"/>
        </w:trPr>
        <w:tc>
          <w:tcPr>
            <w:tcW w:w="959" w:type="dxa"/>
            <w:tcBorders>
              <w:top w:val="single" w:sz="4" w:space="0" w:color="auto"/>
              <w:left w:val="single" w:sz="4" w:space="0" w:color="auto"/>
              <w:bottom w:val="single" w:sz="4" w:space="0" w:color="auto"/>
              <w:right w:val="single" w:sz="4" w:space="0" w:color="auto"/>
            </w:tcBorders>
            <w:vAlign w:val="center"/>
          </w:tcPr>
          <w:p w:rsidR="005A454C" w:rsidRDefault="0069438F">
            <w:pPr>
              <w:adjustRightInd w:val="0"/>
              <w:snapToGrid w:val="0"/>
              <w:jc w:val="center"/>
              <w:rPr>
                <w:rFonts w:ascii="方正仿宋_GBK" w:eastAsia="方正仿宋_GBK" w:hAnsi="方正仿宋_GBK" w:cs="方正仿宋_GBK"/>
                <w:bCs/>
                <w:color w:val="000000"/>
                <w:sz w:val="24"/>
              </w:rPr>
            </w:pPr>
            <w:r>
              <w:rPr>
                <w:rFonts w:ascii="方正仿宋_GBK" w:eastAsia="方正仿宋_GBK" w:hAnsi="方正仿宋_GBK" w:cs="方正仿宋_GBK" w:hint="eastAsia"/>
                <w:bCs/>
                <w:color w:val="000000"/>
                <w:sz w:val="24"/>
              </w:rPr>
              <w:t>物资</w:t>
            </w:r>
          </w:p>
          <w:p w:rsidR="005A454C" w:rsidRDefault="0069438F">
            <w:pPr>
              <w:adjustRightInd w:val="0"/>
              <w:snapToGrid w:val="0"/>
              <w:jc w:val="center"/>
              <w:rPr>
                <w:rFonts w:ascii="方正仿宋_GBK" w:eastAsia="方正仿宋_GBK" w:hAnsi="方正仿宋_GBK" w:cs="方正仿宋_GBK"/>
                <w:bCs/>
                <w:color w:val="000000"/>
                <w:sz w:val="24"/>
              </w:rPr>
            </w:pPr>
            <w:r>
              <w:rPr>
                <w:rFonts w:ascii="方正仿宋_GBK" w:eastAsia="方正仿宋_GBK" w:hAnsi="方正仿宋_GBK" w:cs="方正仿宋_GBK"/>
                <w:bCs/>
                <w:color w:val="000000"/>
                <w:sz w:val="24"/>
              </w:rPr>
              <w:t>名称</w:t>
            </w:r>
          </w:p>
        </w:tc>
        <w:tc>
          <w:tcPr>
            <w:tcW w:w="824" w:type="dxa"/>
            <w:tcBorders>
              <w:top w:val="single" w:sz="4" w:space="0" w:color="auto"/>
              <w:left w:val="single" w:sz="4" w:space="0" w:color="auto"/>
              <w:bottom w:val="single" w:sz="4" w:space="0" w:color="auto"/>
              <w:right w:val="single" w:sz="4" w:space="0" w:color="auto"/>
            </w:tcBorders>
            <w:vAlign w:val="center"/>
          </w:tcPr>
          <w:p w:rsidR="005A454C" w:rsidRDefault="0069438F">
            <w:pPr>
              <w:adjustRightInd w:val="0"/>
              <w:snapToGrid w:val="0"/>
              <w:jc w:val="center"/>
              <w:rPr>
                <w:rFonts w:ascii="方正仿宋_GBK" w:eastAsia="方正仿宋_GBK" w:hAnsi="方正仿宋_GBK" w:cs="方正仿宋_GBK"/>
                <w:bCs/>
                <w:color w:val="000000"/>
                <w:sz w:val="24"/>
              </w:rPr>
            </w:pPr>
            <w:r>
              <w:rPr>
                <w:rFonts w:ascii="方正仿宋_GBK" w:eastAsia="方正仿宋_GBK" w:hAnsi="方正仿宋_GBK" w:cs="方正仿宋_GBK" w:hint="eastAsia"/>
                <w:bCs/>
                <w:color w:val="000000"/>
                <w:sz w:val="24"/>
              </w:rPr>
              <w:t>牌号商标</w:t>
            </w:r>
          </w:p>
        </w:tc>
        <w:tc>
          <w:tcPr>
            <w:tcW w:w="0" w:type="auto"/>
            <w:tcBorders>
              <w:top w:val="single" w:sz="4" w:space="0" w:color="auto"/>
              <w:left w:val="single" w:sz="4" w:space="0" w:color="auto"/>
              <w:bottom w:val="single" w:sz="4" w:space="0" w:color="auto"/>
              <w:right w:val="single" w:sz="4" w:space="0" w:color="auto"/>
            </w:tcBorders>
            <w:vAlign w:val="center"/>
          </w:tcPr>
          <w:p w:rsidR="005A454C" w:rsidRDefault="0069438F">
            <w:pPr>
              <w:adjustRightInd w:val="0"/>
              <w:snapToGrid w:val="0"/>
              <w:jc w:val="center"/>
              <w:rPr>
                <w:rFonts w:ascii="方正仿宋_GBK" w:eastAsia="方正仿宋_GBK" w:hAnsi="方正仿宋_GBK" w:cs="方正仿宋_GBK"/>
                <w:bCs/>
                <w:color w:val="000000"/>
                <w:sz w:val="24"/>
              </w:rPr>
            </w:pPr>
            <w:r>
              <w:rPr>
                <w:rFonts w:ascii="方正仿宋_GBK" w:eastAsia="方正仿宋_GBK" w:hAnsi="方正仿宋_GBK" w:cs="方正仿宋_GBK"/>
                <w:bCs/>
                <w:color w:val="000000"/>
                <w:sz w:val="24"/>
              </w:rPr>
              <w:t>规格</w:t>
            </w:r>
          </w:p>
        </w:tc>
        <w:tc>
          <w:tcPr>
            <w:tcW w:w="0" w:type="auto"/>
            <w:tcBorders>
              <w:top w:val="single" w:sz="4" w:space="0" w:color="auto"/>
              <w:left w:val="single" w:sz="4" w:space="0" w:color="auto"/>
              <w:bottom w:val="single" w:sz="4" w:space="0" w:color="auto"/>
              <w:right w:val="single" w:sz="4" w:space="0" w:color="auto"/>
            </w:tcBorders>
            <w:vAlign w:val="center"/>
          </w:tcPr>
          <w:p w:rsidR="005A454C" w:rsidRDefault="0069438F">
            <w:pPr>
              <w:adjustRightInd w:val="0"/>
              <w:snapToGrid w:val="0"/>
              <w:jc w:val="center"/>
              <w:rPr>
                <w:rFonts w:ascii="方正仿宋_GBK" w:eastAsia="方正仿宋_GBK" w:hAnsi="方正仿宋_GBK" w:cs="方正仿宋_GBK"/>
                <w:bCs/>
                <w:color w:val="000000"/>
                <w:sz w:val="24"/>
              </w:rPr>
            </w:pPr>
            <w:r>
              <w:rPr>
                <w:rFonts w:ascii="方正仿宋_GBK" w:eastAsia="方正仿宋_GBK" w:hAnsi="方正仿宋_GBK" w:cs="方正仿宋_GBK" w:hint="eastAsia"/>
                <w:bCs/>
                <w:color w:val="000000"/>
                <w:sz w:val="24"/>
              </w:rPr>
              <w:t>生产</w:t>
            </w:r>
          </w:p>
          <w:p w:rsidR="005A454C" w:rsidRDefault="0069438F">
            <w:pPr>
              <w:adjustRightInd w:val="0"/>
              <w:snapToGrid w:val="0"/>
              <w:jc w:val="center"/>
              <w:rPr>
                <w:rFonts w:ascii="方正仿宋_GBK" w:eastAsia="方正仿宋_GBK" w:hAnsi="方正仿宋_GBK" w:cs="方正仿宋_GBK"/>
                <w:bCs/>
                <w:color w:val="000000"/>
                <w:sz w:val="24"/>
              </w:rPr>
            </w:pPr>
            <w:r>
              <w:rPr>
                <w:rFonts w:ascii="方正仿宋_GBK" w:eastAsia="方正仿宋_GBK" w:hAnsi="方正仿宋_GBK" w:cs="方正仿宋_GBK" w:hint="eastAsia"/>
                <w:bCs/>
                <w:color w:val="000000"/>
                <w:sz w:val="24"/>
              </w:rPr>
              <w:t>厂家</w:t>
            </w:r>
          </w:p>
        </w:tc>
        <w:tc>
          <w:tcPr>
            <w:tcW w:w="0" w:type="auto"/>
            <w:tcBorders>
              <w:top w:val="single" w:sz="4" w:space="0" w:color="auto"/>
              <w:left w:val="single" w:sz="4" w:space="0" w:color="auto"/>
              <w:bottom w:val="single" w:sz="4" w:space="0" w:color="auto"/>
              <w:right w:val="single" w:sz="4" w:space="0" w:color="auto"/>
            </w:tcBorders>
            <w:vAlign w:val="center"/>
          </w:tcPr>
          <w:p w:rsidR="005A454C" w:rsidRDefault="0069438F">
            <w:pPr>
              <w:adjustRightInd w:val="0"/>
              <w:snapToGrid w:val="0"/>
              <w:jc w:val="center"/>
              <w:rPr>
                <w:rFonts w:ascii="方正仿宋_GBK" w:eastAsia="方正仿宋_GBK" w:hAnsi="方正仿宋_GBK" w:cs="方正仿宋_GBK"/>
                <w:bCs/>
                <w:color w:val="000000"/>
                <w:sz w:val="24"/>
              </w:rPr>
            </w:pPr>
            <w:r>
              <w:rPr>
                <w:rFonts w:ascii="方正仿宋_GBK" w:eastAsia="方正仿宋_GBK" w:hAnsi="方正仿宋_GBK" w:cs="方正仿宋_GBK"/>
                <w:bCs/>
                <w:color w:val="000000"/>
                <w:sz w:val="24"/>
              </w:rPr>
              <w:t>数量</w:t>
            </w:r>
          </w:p>
        </w:tc>
        <w:tc>
          <w:tcPr>
            <w:tcW w:w="0" w:type="auto"/>
            <w:tcBorders>
              <w:top w:val="single" w:sz="4" w:space="0" w:color="auto"/>
              <w:left w:val="single" w:sz="4" w:space="0" w:color="auto"/>
              <w:bottom w:val="single" w:sz="4" w:space="0" w:color="auto"/>
              <w:right w:val="single" w:sz="4" w:space="0" w:color="auto"/>
            </w:tcBorders>
            <w:vAlign w:val="center"/>
          </w:tcPr>
          <w:p w:rsidR="005A454C" w:rsidRDefault="0069438F">
            <w:pPr>
              <w:adjustRightInd w:val="0"/>
              <w:snapToGrid w:val="0"/>
              <w:jc w:val="center"/>
              <w:rPr>
                <w:rFonts w:ascii="方正仿宋_GBK" w:eastAsia="方正仿宋_GBK" w:hAnsi="方正仿宋_GBK" w:cs="方正仿宋_GBK"/>
                <w:bCs/>
                <w:color w:val="000000"/>
                <w:sz w:val="24"/>
              </w:rPr>
            </w:pPr>
            <w:r>
              <w:rPr>
                <w:rFonts w:ascii="方正仿宋_GBK" w:eastAsia="方正仿宋_GBK" w:hAnsi="方正仿宋_GBK" w:cs="方正仿宋_GBK"/>
                <w:bCs/>
                <w:color w:val="000000"/>
                <w:sz w:val="24"/>
              </w:rPr>
              <w:t>单位</w:t>
            </w:r>
          </w:p>
        </w:tc>
        <w:tc>
          <w:tcPr>
            <w:tcW w:w="1774" w:type="dxa"/>
            <w:tcBorders>
              <w:top w:val="single" w:sz="4" w:space="0" w:color="auto"/>
              <w:left w:val="single" w:sz="4" w:space="0" w:color="auto"/>
              <w:bottom w:val="single" w:sz="4" w:space="0" w:color="auto"/>
              <w:right w:val="single" w:sz="4" w:space="0" w:color="auto"/>
            </w:tcBorders>
            <w:vAlign w:val="center"/>
          </w:tcPr>
          <w:p w:rsidR="005A454C" w:rsidRDefault="0069438F">
            <w:pPr>
              <w:adjustRightInd w:val="0"/>
              <w:snapToGrid w:val="0"/>
              <w:jc w:val="center"/>
              <w:rPr>
                <w:rFonts w:ascii="方正仿宋_GBK" w:eastAsia="方正仿宋_GBK" w:hAnsi="方正仿宋_GBK" w:cs="方正仿宋_GBK"/>
                <w:bCs/>
                <w:color w:val="000000"/>
                <w:sz w:val="24"/>
              </w:rPr>
            </w:pPr>
            <w:r>
              <w:rPr>
                <w:rFonts w:ascii="方正仿宋_GBK" w:eastAsia="方正仿宋_GBK" w:hAnsi="方正仿宋_GBK" w:cs="方正仿宋_GBK"/>
                <w:bCs/>
                <w:color w:val="000000"/>
                <w:sz w:val="24"/>
              </w:rPr>
              <w:t>单价</w:t>
            </w:r>
            <w:r>
              <w:rPr>
                <w:rFonts w:ascii="方正仿宋_GBK" w:eastAsia="方正仿宋_GBK" w:hAnsi="方正仿宋_GBK" w:cs="方正仿宋_GBK" w:hint="eastAsia"/>
                <w:bCs/>
                <w:color w:val="000000"/>
                <w:sz w:val="24"/>
              </w:rPr>
              <w:t>（元）</w:t>
            </w:r>
          </w:p>
          <w:p w:rsidR="005A454C" w:rsidRDefault="0069438F">
            <w:pPr>
              <w:adjustRightInd w:val="0"/>
              <w:snapToGrid w:val="0"/>
              <w:jc w:val="center"/>
              <w:rPr>
                <w:rFonts w:ascii="方正仿宋_GBK" w:eastAsia="方正仿宋_GBK" w:hAnsi="方正仿宋_GBK" w:cs="方正仿宋_GBK"/>
                <w:bCs/>
                <w:color w:val="000000"/>
                <w:sz w:val="24"/>
              </w:rPr>
            </w:pPr>
            <w:r>
              <w:rPr>
                <w:rFonts w:ascii="方正仿宋_GBK" w:eastAsia="方正仿宋_GBK" w:hAnsi="方正仿宋_GBK" w:cs="方正仿宋_GBK" w:hint="eastAsia"/>
                <w:bCs/>
                <w:color w:val="000000"/>
                <w:sz w:val="24"/>
              </w:rPr>
              <w:t>（固定/浮动）</w:t>
            </w:r>
          </w:p>
        </w:tc>
        <w:tc>
          <w:tcPr>
            <w:tcW w:w="1212" w:type="dxa"/>
            <w:tcBorders>
              <w:top w:val="single" w:sz="4" w:space="0" w:color="auto"/>
              <w:left w:val="single" w:sz="4" w:space="0" w:color="auto"/>
              <w:bottom w:val="single" w:sz="4" w:space="0" w:color="auto"/>
              <w:right w:val="single" w:sz="4" w:space="0" w:color="auto"/>
            </w:tcBorders>
            <w:vAlign w:val="center"/>
          </w:tcPr>
          <w:p w:rsidR="005A454C" w:rsidRDefault="0069438F">
            <w:pPr>
              <w:adjustRightInd w:val="0"/>
              <w:snapToGrid w:val="0"/>
              <w:jc w:val="center"/>
              <w:rPr>
                <w:rFonts w:ascii="方正仿宋_GBK" w:eastAsia="方正仿宋_GBK" w:hAnsi="方正仿宋_GBK" w:cs="方正仿宋_GBK"/>
                <w:bCs/>
                <w:color w:val="000000"/>
                <w:sz w:val="24"/>
              </w:rPr>
            </w:pPr>
            <w:r>
              <w:rPr>
                <w:rFonts w:ascii="方正仿宋_GBK" w:eastAsia="方正仿宋_GBK" w:hAnsi="方正仿宋_GBK" w:cs="方正仿宋_GBK"/>
                <w:bCs/>
                <w:color w:val="000000"/>
                <w:sz w:val="24"/>
              </w:rPr>
              <w:t>总价</w:t>
            </w:r>
            <w:r>
              <w:rPr>
                <w:rFonts w:ascii="方正仿宋_GBK" w:eastAsia="方正仿宋_GBK" w:hAnsi="方正仿宋_GBK" w:cs="方正仿宋_GBK" w:hint="eastAsia"/>
                <w:bCs/>
                <w:color w:val="000000"/>
                <w:sz w:val="24"/>
              </w:rPr>
              <w:t>（元）</w:t>
            </w:r>
          </w:p>
        </w:tc>
        <w:tc>
          <w:tcPr>
            <w:tcW w:w="0" w:type="auto"/>
            <w:tcBorders>
              <w:top w:val="single" w:sz="4" w:space="0" w:color="auto"/>
              <w:left w:val="single" w:sz="4" w:space="0" w:color="auto"/>
              <w:bottom w:val="single" w:sz="4" w:space="0" w:color="auto"/>
              <w:right w:val="single" w:sz="4" w:space="0" w:color="auto"/>
            </w:tcBorders>
            <w:vAlign w:val="center"/>
          </w:tcPr>
          <w:p w:rsidR="005A454C" w:rsidRDefault="0069438F">
            <w:pPr>
              <w:adjustRightInd w:val="0"/>
              <w:snapToGrid w:val="0"/>
              <w:jc w:val="center"/>
              <w:rPr>
                <w:rFonts w:ascii="方正仿宋_GBK" w:eastAsia="方正仿宋_GBK" w:hAnsi="方正仿宋_GBK" w:cs="方正仿宋_GBK"/>
                <w:bCs/>
                <w:color w:val="000000"/>
                <w:sz w:val="24"/>
              </w:rPr>
            </w:pPr>
            <w:r>
              <w:rPr>
                <w:rFonts w:ascii="方正仿宋_GBK" w:eastAsia="方正仿宋_GBK" w:hAnsi="方正仿宋_GBK" w:cs="方正仿宋_GBK"/>
                <w:bCs/>
                <w:color w:val="000000"/>
                <w:sz w:val="24"/>
              </w:rPr>
              <w:t>备注</w:t>
            </w:r>
          </w:p>
        </w:tc>
      </w:tr>
      <w:tr w:rsidR="005A454C">
        <w:trPr>
          <w:cantSplit/>
          <w:trHeight w:val="369"/>
        </w:trPr>
        <w:tc>
          <w:tcPr>
            <w:tcW w:w="959" w:type="dxa"/>
            <w:tcBorders>
              <w:top w:val="single" w:sz="4" w:space="0" w:color="auto"/>
              <w:left w:val="single" w:sz="4" w:space="0" w:color="auto"/>
              <w:bottom w:val="single" w:sz="4" w:space="0" w:color="auto"/>
              <w:right w:val="single" w:sz="4" w:space="0" w:color="auto"/>
            </w:tcBorders>
            <w:vAlign w:val="center"/>
          </w:tcPr>
          <w:p w:rsidR="005A454C" w:rsidRDefault="005A454C">
            <w:pPr>
              <w:adjustRightInd w:val="0"/>
              <w:snapToGrid w:val="0"/>
              <w:jc w:val="center"/>
              <w:rPr>
                <w:rFonts w:ascii="方正仿宋_GBK" w:eastAsia="方正仿宋_GBK" w:hAnsi="方正仿宋_GBK" w:cs="方正仿宋_GBK"/>
                <w:bCs/>
                <w:color w:val="000000"/>
                <w:sz w:val="24"/>
              </w:rPr>
            </w:pPr>
          </w:p>
        </w:tc>
        <w:tc>
          <w:tcPr>
            <w:tcW w:w="824" w:type="dxa"/>
            <w:tcBorders>
              <w:top w:val="single" w:sz="4" w:space="0" w:color="auto"/>
              <w:left w:val="single" w:sz="4" w:space="0" w:color="auto"/>
              <w:bottom w:val="single" w:sz="4" w:space="0" w:color="auto"/>
              <w:right w:val="single" w:sz="4" w:space="0" w:color="auto"/>
            </w:tcBorders>
            <w:vAlign w:val="center"/>
          </w:tcPr>
          <w:p w:rsidR="005A454C" w:rsidRDefault="005A454C">
            <w:pPr>
              <w:adjustRightInd w:val="0"/>
              <w:snapToGrid w:val="0"/>
              <w:jc w:val="center"/>
              <w:rPr>
                <w:rFonts w:ascii="方正仿宋_GBK" w:eastAsia="方正仿宋_GBK" w:hAnsi="方正仿宋_GBK" w:cs="方正仿宋_GBK"/>
                <w:bCs/>
                <w:color w:val="000000"/>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A454C" w:rsidRDefault="005A454C">
            <w:pPr>
              <w:adjustRightInd w:val="0"/>
              <w:snapToGrid w:val="0"/>
              <w:jc w:val="center"/>
              <w:rPr>
                <w:rFonts w:ascii="方正仿宋_GBK" w:eastAsia="方正仿宋_GBK" w:hAnsi="方正仿宋_GBK" w:cs="方正仿宋_GBK"/>
                <w:bCs/>
                <w:color w:val="000000"/>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A454C" w:rsidRDefault="005A454C">
            <w:pPr>
              <w:adjustRightInd w:val="0"/>
              <w:snapToGrid w:val="0"/>
              <w:jc w:val="center"/>
              <w:rPr>
                <w:rFonts w:ascii="方正仿宋_GBK" w:eastAsia="方正仿宋_GBK" w:hAnsi="方正仿宋_GBK" w:cs="方正仿宋_GBK"/>
                <w:bCs/>
                <w:color w:val="FF00FF"/>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A454C" w:rsidRDefault="005A454C">
            <w:pPr>
              <w:adjustRightInd w:val="0"/>
              <w:snapToGrid w:val="0"/>
              <w:jc w:val="center"/>
              <w:rPr>
                <w:rFonts w:ascii="方正仿宋_GBK" w:eastAsia="方正仿宋_GBK" w:hAnsi="方正仿宋_GBK" w:cs="方正仿宋_GBK"/>
                <w:bCs/>
                <w:color w:val="000000"/>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A454C" w:rsidRDefault="005A454C">
            <w:pPr>
              <w:adjustRightInd w:val="0"/>
              <w:snapToGrid w:val="0"/>
              <w:jc w:val="center"/>
              <w:rPr>
                <w:rFonts w:ascii="方正仿宋_GBK" w:eastAsia="方正仿宋_GBK" w:hAnsi="方正仿宋_GBK" w:cs="方正仿宋_GBK"/>
                <w:bCs/>
                <w:color w:val="000000"/>
                <w:sz w:val="24"/>
              </w:rPr>
            </w:pPr>
          </w:p>
        </w:tc>
        <w:tc>
          <w:tcPr>
            <w:tcW w:w="1774" w:type="dxa"/>
            <w:tcBorders>
              <w:top w:val="single" w:sz="4" w:space="0" w:color="auto"/>
              <w:left w:val="single" w:sz="4" w:space="0" w:color="auto"/>
              <w:bottom w:val="single" w:sz="4" w:space="0" w:color="auto"/>
              <w:right w:val="single" w:sz="4" w:space="0" w:color="auto"/>
            </w:tcBorders>
            <w:vAlign w:val="center"/>
          </w:tcPr>
          <w:p w:rsidR="005A454C" w:rsidRDefault="005A454C">
            <w:pPr>
              <w:adjustRightInd w:val="0"/>
              <w:snapToGrid w:val="0"/>
              <w:jc w:val="center"/>
              <w:rPr>
                <w:rFonts w:ascii="方正仿宋_GBK" w:eastAsia="方正仿宋_GBK" w:hAnsi="方正仿宋_GBK" w:cs="方正仿宋_GBK"/>
                <w:bCs/>
                <w:color w:val="000000"/>
                <w:sz w:val="24"/>
              </w:rPr>
            </w:pPr>
          </w:p>
        </w:tc>
        <w:tc>
          <w:tcPr>
            <w:tcW w:w="1212" w:type="dxa"/>
            <w:tcBorders>
              <w:top w:val="single" w:sz="4" w:space="0" w:color="auto"/>
              <w:left w:val="single" w:sz="4" w:space="0" w:color="auto"/>
              <w:bottom w:val="single" w:sz="4" w:space="0" w:color="auto"/>
              <w:right w:val="single" w:sz="4" w:space="0" w:color="auto"/>
            </w:tcBorders>
            <w:vAlign w:val="center"/>
          </w:tcPr>
          <w:p w:rsidR="005A454C" w:rsidRDefault="005A454C">
            <w:pPr>
              <w:adjustRightInd w:val="0"/>
              <w:snapToGrid w:val="0"/>
              <w:jc w:val="center"/>
              <w:rPr>
                <w:rFonts w:ascii="方正仿宋_GBK" w:eastAsia="方正仿宋_GBK" w:hAnsi="方正仿宋_GBK" w:cs="方正仿宋_GBK"/>
                <w:bCs/>
                <w:color w:val="000000"/>
                <w:sz w:val="24"/>
              </w:rPr>
            </w:pPr>
          </w:p>
        </w:tc>
        <w:tc>
          <w:tcPr>
            <w:tcW w:w="0" w:type="auto"/>
            <w:vMerge w:val="restart"/>
            <w:tcBorders>
              <w:top w:val="single" w:sz="4" w:space="0" w:color="auto"/>
              <w:left w:val="single" w:sz="4" w:space="0" w:color="auto"/>
            </w:tcBorders>
            <w:vAlign w:val="center"/>
          </w:tcPr>
          <w:p w:rsidR="005A454C" w:rsidRDefault="005A454C">
            <w:pPr>
              <w:jc w:val="center"/>
              <w:rPr>
                <w:rFonts w:ascii="方正仿宋_GBK" w:eastAsia="方正仿宋_GBK" w:hAnsi="方正仿宋_GBK" w:cs="方正仿宋_GBK"/>
                <w:bCs/>
                <w:color w:val="000000"/>
                <w:sz w:val="24"/>
              </w:rPr>
            </w:pPr>
          </w:p>
        </w:tc>
      </w:tr>
      <w:tr w:rsidR="005A454C">
        <w:trPr>
          <w:cantSplit/>
          <w:trHeight w:val="369"/>
        </w:trPr>
        <w:tc>
          <w:tcPr>
            <w:tcW w:w="959" w:type="dxa"/>
            <w:tcBorders>
              <w:top w:val="single" w:sz="4" w:space="0" w:color="auto"/>
              <w:left w:val="single" w:sz="4" w:space="0" w:color="auto"/>
              <w:bottom w:val="single" w:sz="4" w:space="0" w:color="auto"/>
              <w:right w:val="single" w:sz="4" w:space="0" w:color="auto"/>
            </w:tcBorders>
            <w:vAlign w:val="center"/>
          </w:tcPr>
          <w:p w:rsidR="005A454C" w:rsidRDefault="005A454C">
            <w:pPr>
              <w:adjustRightInd w:val="0"/>
              <w:snapToGrid w:val="0"/>
              <w:jc w:val="center"/>
              <w:rPr>
                <w:rFonts w:ascii="方正仿宋_GBK" w:eastAsia="方正仿宋_GBK" w:hAnsi="方正仿宋_GBK" w:cs="方正仿宋_GBK"/>
                <w:bCs/>
                <w:color w:val="000000"/>
                <w:sz w:val="24"/>
              </w:rPr>
            </w:pPr>
          </w:p>
        </w:tc>
        <w:tc>
          <w:tcPr>
            <w:tcW w:w="824" w:type="dxa"/>
            <w:tcBorders>
              <w:top w:val="single" w:sz="4" w:space="0" w:color="auto"/>
              <w:left w:val="single" w:sz="4" w:space="0" w:color="auto"/>
              <w:bottom w:val="single" w:sz="4" w:space="0" w:color="auto"/>
              <w:right w:val="single" w:sz="4" w:space="0" w:color="auto"/>
            </w:tcBorders>
            <w:vAlign w:val="center"/>
          </w:tcPr>
          <w:p w:rsidR="005A454C" w:rsidRDefault="005A454C">
            <w:pPr>
              <w:adjustRightInd w:val="0"/>
              <w:snapToGrid w:val="0"/>
              <w:jc w:val="center"/>
              <w:rPr>
                <w:rFonts w:ascii="方正仿宋_GBK" w:eastAsia="方正仿宋_GBK" w:hAnsi="方正仿宋_GBK" w:cs="方正仿宋_GBK"/>
                <w:bCs/>
                <w:color w:val="000000"/>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A454C" w:rsidRDefault="005A454C">
            <w:pPr>
              <w:adjustRightInd w:val="0"/>
              <w:snapToGrid w:val="0"/>
              <w:jc w:val="center"/>
              <w:rPr>
                <w:rFonts w:ascii="方正仿宋_GBK" w:eastAsia="方正仿宋_GBK" w:hAnsi="方正仿宋_GBK" w:cs="方正仿宋_GBK"/>
                <w:bCs/>
                <w:color w:val="000000"/>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A454C" w:rsidRDefault="005A454C">
            <w:pPr>
              <w:adjustRightInd w:val="0"/>
              <w:snapToGrid w:val="0"/>
              <w:jc w:val="center"/>
              <w:rPr>
                <w:rFonts w:ascii="方正仿宋_GBK" w:eastAsia="方正仿宋_GBK" w:hAnsi="方正仿宋_GBK" w:cs="方正仿宋_GBK"/>
                <w:bCs/>
                <w:color w:val="000000"/>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A454C" w:rsidRDefault="005A454C">
            <w:pPr>
              <w:adjustRightInd w:val="0"/>
              <w:snapToGrid w:val="0"/>
              <w:jc w:val="center"/>
              <w:rPr>
                <w:rFonts w:ascii="方正仿宋_GBK" w:eastAsia="方正仿宋_GBK" w:hAnsi="方正仿宋_GBK" w:cs="方正仿宋_GBK"/>
                <w:bCs/>
                <w:color w:val="000000"/>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A454C" w:rsidRDefault="005A454C">
            <w:pPr>
              <w:adjustRightInd w:val="0"/>
              <w:snapToGrid w:val="0"/>
              <w:jc w:val="center"/>
              <w:rPr>
                <w:rFonts w:ascii="方正仿宋_GBK" w:eastAsia="方正仿宋_GBK" w:hAnsi="方正仿宋_GBK" w:cs="方正仿宋_GBK"/>
                <w:bCs/>
                <w:color w:val="000000"/>
                <w:sz w:val="24"/>
              </w:rPr>
            </w:pPr>
          </w:p>
        </w:tc>
        <w:tc>
          <w:tcPr>
            <w:tcW w:w="1774" w:type="dxa"/>
            <w:tcBorders>
              <w:top w:val="single" w:sz="4" w:space="0" w:color="auto"/>
              <w:left w:val="single" w:sz="4" w:space="0" w:color="auto"/>
              <w:bottom w:val="single" w:sz="4" w:space="0" w:color="auto"/>
              <w:right w:val="single" w:sz="4" w:space="0" w:color="auto"/>
            </w:tcBorders>
            <w:vAlign w:val="center"/>
          </w:tcPr>
          <w:p w:rsidR="005A454C" w:rsidRDefault="005A454C">
            <w:pPr>
              <w:adjustRightInd w:val="0"/>
              <w:snapToGrid w:val="0"/>
              <w:jc w:val="center"/>
              <w:rPr>
                <w:rFonts w:ascii="方正仿宋_GBK" w:eastAsia="方正仿宋_GBK" w:hAnsi="方正仿宋_GBK" w:cs="方正仿宋_GBK"/>
                <w:bCs/>
                <w:color w:val="000000"/>
                <w:sz w:val="24"/>
              </w:rPr>
            </w:pPr>
          </w:p>
        </w:tc>
        <w:tc>
          <w:tcPr>
            <w:tcW w:w="1212" w:type="dxa"/>
            <w:tcBorders>
              <w:top w:val="single" w:sz="4" w:space="0" w:color="auto"/>
              <w:left w:val="single" w:sz="4" w:space="0" w:color="auto"/>
              <w:bottom w:val="single" w:sz="4" w:space="0" w:color="auto"/>
              <w:right w:val="single" w:sz="4" w:space="0" w:color="auto"/>
            </w:tcBorders>
            <w:vAlign w:val="center"/>
          </w:tcPr>
          <w:p w:rsidR="005A454C" w:rsidRDefault="005A454C">
            <w:pPr>
              <w:adjustRightInd w:val="0"/>
              <w:snapToGrid w:val="0"/>
              <w:jc w:val="center"/>
              <w:rPr>
                <w:rFonts w:ascii="方正仿宋_GBK" w:eastAsia="方正仿宋_GBK" w:hAnsi="方正仿宋_GBK" w:cs="方正仿宋_GBK"/>
                <w:bCs/>
                <w:color w:val="000000"/>
                <w:sz w:val="24"/>
              </w:rPr>
            </w:pPr>
          </w:p>
        </w:tc>
        <w:tc>
          <w:tcPr>
            <w:tcW w:w="0" w:type="auto"/>
            <w:vMerge/>
            <w:tcBorders>
              <w:left w:val="single" w:sz="4" w:space="0" w:color="auto"/>
            </w:tcBorders>
            <w:vAlign w:val="center"/>
          </w:tcPr>
          <w:p w:rsidR="005A454C" w:rsidRDefault="005A454C">
            <w:pPr>
              <w:adjustRightInd w:val="0"/>
              <w:snapToGrid w:val="0"/>
              <w:jc w:val="center"/>
              <w:rPr>
                <w:rFonts w:ascii="方正仿宋_GBK" w:eastAsia="方正仿宋_GBK" w:hAnsi="方正仿宋_GBK" w:cs="方正仿宋_GBK"/>
                <w:bCs/>
                <w:color w:val="000000"/>
                <w:sz w:val="24"/>
              </w:rPr>
            </w:pPr>
          </w:p>
        </w:tc>
      </w:tr>
      <w:tr w:rsidR="005A454C">
        <w:trPr>
          <w:cantSplit/>
          <w:trHeight w:val="369"/>
        </w:trPr>
        <w:tc>
          <w:tcPr>
            <w:tcW w:w="959" w:type="dxa"/>
            <w:tcBorders>
              <w:top w:val="single" w:sz="4" w:space="0" w:color="auto"/>
              <w:left w:val="single" w:sz="4" w:space="0" w:color="auto"/>
              <w:bottom w:val="single" w:sz="4" w:space="0" w:color="auto"/>
              <w:right w:val="single" w:sz="4" w:space="0" w:color="auto"/>
            </w:tcBorders>
            <w:vAlign w:val="center"/>
          </w:tcPr>
          <w:p w:rsidR="005A454C" w:rsidRDefault="005A454C">
            <w:pPr>
              <w:adjustRightInd w:val="0"/>
              <w:snapToGrid w:val="0"/>
              <w:jc w:val="center"/>
              <w:rPr>
                <w:rFonts w:ascii="方正仿宋_GBK" w:eastAsia="方正仿宋_GBK" w:hAnsi="方正仿宋_GBK" w:cs="方正仿宋_GBK"/>
                <w:bCs/>
                <w:color w:val="000000"/>
                <w:sz w:val="24"/>
              </w:rPr>
            </w:pPr>
          </w:p>
        </w:tc>
        <w:tc>
          <w:tcPr>
            <w:tcW w:w="824" w:type="dxa"/>
            <w:tcBorders>
              <w:top w:val="single" w:sz="4" w:space="0" w:color="auto"/>
              <w:left w:val="single" w:sz="4" w:space="0" w:color="auto"/>
              <w:bottom w:val="single" w:sz="4" w:space="0" w:color="auto"/>
              <w:right w:val="single" w:sz="4" w:space="0" w:color="auto"/>
            </w:tcBorders>
            <w:vAlign w:val="center"/>
          </w:tcPr>
          <w:p w:rsidR="005A454C" w:rsidRDefault="005A454C">
            <w:pPr>
              <w:adjustRightInd w:val="0"/>
              <w:snapToGrid w:val="0"/>
              <w:jc w:val="center"/>
              <w:rPr>
                <w:rFonts w:ascii="方正仿宋_GBK" w:eastAsia="方正仿宋_GBK" w:hAnsi="方正仿宋_GBK" w:cs="方正仿宋_GBK"/>
                <w:bCs/>
                <w:color w:val="000000"/>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A454C" w:rsidRDefault="005A454C">
            <w:pPr>
              <w:adjustRightInd w:val="0"/>
              <w:snapToGrid w:val="0"/>
              <w:jc w:val="center"/>
              <w:rPr>
                <w:rFonts w:ascii="方正仿宋_GBK" w:eastAsia="方正仿宋_GBK" w:hAnsi="方正仿宋_GBK" w:cs="方正仿宋_GBK"/>
                <w:bCs/>
                <w:color w:val="000000"/>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A454C" w:rsidRDefault="005A454C">
            <w:pPr>
              <w:adjustRightInd w:val="0"/>
              <w:snapToGrid w:val="0"/>
              <w:jc w:val="center"/>
              <w:rPr>
                <w:rFonts w:ascii="方正仿宋_GBK" w:eastAsia="方正仿宋_GBK" w:hAnsi="方正仿宋_GBK" w:cs="方正仿宋_GBK"/>
                <w:bCs/>
                <w:color w:val="000000"/>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A454C" w:rsidRDefault="005A454C">
            <w:pPr>
              <w:adjustRightInd w:val="0"/>
              <w:snapToGrid w:val="0"/>
              <w:jc w:val="center"/>
              <w:rPr>
                <w:rFonts w:ascii="方正仿宋_GBK" w:eastAsia="方正仿宋_GBK" w:hAnsi="方正仿宋_GBK" w:cs="方正仿宋_GBK"/>
                <w:bCs/>
                <w:color w:val="000000"/>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A454C" w:rsidRDefault="005A454C">
            <w:pPr>
              <w:adjustRightInd w:val="0"/>
              <w:snapToGrid w:val="0"/>
              <w:jc w:val="center"/>
              <w:rPr>
                <w:rFonts w:ascii="方正仿宋_GBK" w:eastAsia="方正仿宋_GBK" w:hAnsi="方正仿宋_GBK" w:cs="方正仿宋_GBK"/>
                <w:bCs/>
                <w:color w:val="000000"/>
                <w:sz w:val="24"/>
              </w:rPr>
            </w:pPr>
          </w:p>
        </w:tc>
        <w:tc>
          <w:tcPr>
            <w:tcW w:w="1774" w:type="dxa"/>
            <w:tcBorders>
              <w:top w:val="single" w:sz="4" w:space="0" w:color="auto"/>
              <w:left w:val="single" w:sz="4" w:space="0" w:color="auto"/>
              <w:bottom w:val="single" w:sz="4" w:space="0" w:color="auto"/>
              <w:right w:val="single" w:sz="4" w:space="0" w:color="auto"/>
            </w:tcBorders>
            <w:vAlign w:val="center"/>
          </w:tcPr>
          <w:p w:rsidR="005A454C" w:rsidRDefault="005A454C">
            <w:pPr>
              <w:adjustRightInd w:val="0"/>
              <w:snapToGrid w:val="0"/>
              <w:jc w:val="center"/>
              <w:rPr>
                <w:rFonts w:ascii="方正仿宋_GBK" w:eastAsia="方正仿宋_GBK" w:hAnsi="方正仿宋_GBK" w:cs="方正仿宋_GBK"/>
                <w:bCs/>
                <w:color w:val="000000"/>
                <w:sz w:val="24"/>
              </w:rPr>
            </w:pPr>
          </w:p>
        </w:tc>
        <w:tc>
          <w:tcPr>
            <w:tcW w:w="1212" w:type="dxa"/>
            <w:tcBorders>
              <w:top w:val="single" w:sz="4" w:space="0" w:color="auto"/>
              <w:left w:val="single" w:sz="4" w:space="0" w:color="auto"/>
              <w:bottom w:val="single" w:sz="4" w:space="0" w:color="auto"/>
              <w:right w:val="single" w:sz="4" w:space="0" w:color="auto"/>
            </w:tcBorders>
            <w:vAlign w:val="center"/>
          </w:tcPr>
          <w:p w:rsidR="005A454C" w:rsidRDefault="005A454C">
            <w:pPr>
              <w:adjustRightInd w:val="0"/>
              <w:snapToGrid w:val="0"/>
              <w:jc w:val="center"/>
              <w:rPr>
                <w:rFonts w:ascii="方正仿宋_GBK" w:eastAsia="方正仿宋_GBK" w:hAnsi="方正仿宋_GBK" w:cs="方正仿宋_GBK"/>
                <w:bCs/>
                <w:color w:val="000000"/>
                <w:sz w:val="24"/>
              </w:rPr>
            </w:pPr>
          </w:p>
        </w:tc>
        <w:tc>
          <w:tcPr>
            <w:tcW w:w="0" w:type="auto"/>
            <w:vMerge/>
            <w:tcBorders>
              <w:left w:val="single" w:sz="4" w:space="0" w:color="auto"/>
            </w:tcBorders>
            <w:vAlign w:val="center"/>
          </w:tcPr>
          <w:p w:rsidR="005A454C" w:rsidRDefault="005A454C">
            <w:pPr>
              <w:adjustRightInd w:val="0"/>
              <w:snapToGrid w:val="0"/>
              <w:jc w:val="center"/>
              <w:rPr>
                <w:rFonts w:ascii="方正仿宋_GBK" w:eastAsia="方正仿宋_GBK" w:hAnsi="方正仿宋_GBK" w:cs="方正仿宋_GBK"/>
                <w:bCs/>
                <w:color w:val="000000"/>
                <w:sz w:val="24"/>
              </w:rPr>
            </w:pPr>
          </w:p>
        </w:tc>
      </w:tr>
      <w:tr w:rsidR="005A454C">
        <w:trPr>
          <w:cantSplit/>
          <w:trHeight w:val="369"/>
        </w:trPr>
        <w:tc>
          <w:tcPr>
            <w:tcW w:w="959" w:type="dxa"/>
            <w:tcBorders>
              <w:top w:val="single" w:sz="4" w:space="0" w:color="auto"/>
              <w:left w:val="single" w:sz="4" w:space="0" w:color="auto"/>
              <w:bottom w:val="single" w:sz="4" w:space="0" w:color="auto"/>
              <w:right w:val="single" w:sz="4" w:space="0" w:color="auto"/>
            </w:tcBorders>
            <w:vAlign w:val="center"/>
          </w:tcPr>
          <w:p w:rsidR="005A454C" w:rsidRDefault="005A454C">
            <w:pPr>
              <w:adjustRightInd w:val="0"/>
              <w:snapToGrid w:val="0"/>
              <w:jc w:val="center"/>
              <w:rPr>
                <w:rFonts w:ascii="方正仿宋_GBK" w:eastAsia="方正仿宋_GBK" w:hAnsi="方正仿宋_GBK" w:cs="方正仿宋_GBK"/>
                <w:bCs/>
                <w:color w:val="000000"/>
                <w:sz w:val="24"/>
              </w:rPr>
            </w:pPr>
          </w:p>
        </w:tc>
        <w:tc>
          <w:tcPr>
            <w:tcW w:w="824" w:type="dxa"/>
            <w:tcBorders>
              <w:top w:val="single" w:sz="4" w:space="0" w:color="auto"/>
              <w:left w:val="single" w:sz="4" w:space="0" w:color="auto"/>
              <w:bottom w:val="single" w:sz="4" w:space="0" w:color="auto"/>
              <w:right w:val="single" w:sz="4" w:space="0" w:color="auto"/>
            </w:tcBorders>
            <w:vAlign w:val="center"/>
          </w:tcPr>
          <w:p w:rsidR="005A454C" w:rsidRDefault="005A454C">
            <w:pPr>
              <w:adjustRightInd w:val="0"/>
              <w:snapToGrid w:val="0"/>
              <w:jc w:val="center"/>
              <w:rPr>
                <w:rFonts w:ascii="方正仿宋_GBK" w:eastAsia="方正仿宋_GBK" w:hAnsi="方正仿宋_GBK" w:cs="方正仿宋_GBK"/>
                <w:bCs/>
                <w:color w:val="000000"/>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A454C" w:rsidRDefault="005A454C">
            <w:pPr>
              <w:adjustRightInd w:val="0"/>
              <w:snapToGrid w:val="0"/>
              <w:jc w:val="center"/>
              <w:rPr>
                <w:rFonts w:ascii="方正仿宋_GBK" w:eastAsia="方正仿宋_GBK" w:hAnsi="方正仿宋_GBK" w:cs="方正仿宋_GBK"/>
                <w:bCs/>
                <w:color w:val="000000"/>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A454C" w:rsidRDefault="005A454C">
            <w:pPr>
              <w:adjustRightInd w:val="0"/>
              <w:snapToGrid w:val="0"/>
              <w:jc w:val="center"/>
              <w:rPr>
                <w:rFonts w:ascii="方正仿宋_GBK" w:eastAsia="方正仿宋_GBK" w:hAnsi="方正仿宋_GBK" w:cs="方正仿宋_GBK"/>
                <w:bCs/>
                <w:color w:val="000000"/>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A454C" w:rsidRDefault="005A454C">
            <w:pPr>
              <w:adjustRightInd w:val="0"/>
              <w:snapToGrid w:val="0"/>
              <w:jc w:val="center"/>
              <w:rPr>
                <w:rFonts w:ascii="方正仿宋_GBK" w:eastAsia="方正仿宋_GBK" w:hAnsi="方正仿宋_GBK" w:cs="方正仿宋_GBK"/>
                <w:bCs/>
                <w:color w:val="000000"/>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A454C" w:rsidRDefault="005A454C">
            <w:pPr>
              <w:adjustRightInd w:val="0"/>
              <w:snapToGrid w:val="0"/>
              <w:jc w:val="center"/>
              <w:rPr>
                <w:rFonts w:ascii="方正仿宋_GBK" w:eastAsia="方正仿宋_GBK" w:hAnsi="方正仿宋_GBK" w:cs="方正仿宋_GBK"/>
                <w:bCs/>
                <w:color w:val="000000"/>
                <w:sz w:val="24"/>
              </w:rPr>
            </w:pPr>
          </w:p>
        </w:tc>
        <w:tc>
          <w:tcPr>
            <w:tcW w:w="1774" w:type="dxa"/>
            <w:tcBorders>
              <w:top w:val="single" w:sz="4" w:space="0" w:color="auto"/>
              <w:left w:val="single" w:sz="4" w:space="0" w:color="auto"/>
              <w:bottom w:val="single" w:sz="4" w:space="0" w:color="auto"/>
              <w:right w:val="single" w:sz="4" w:space="0" w:color="auto"/>
            </w:tcBorders>
            <w:vAlign w:val="center"/>
          </w:tcPr>
          <w:p w:rsidR="005A454C" w:rsidRDefault="005A454C">
            <w:pPr>
              <w:adjustRightInd w:val="0"/>
              <w:snapToGrid w:val="0"/>
              <w:jc w:val="center"/>
              <w:rPr>
                <w:rFonts w:ascii="方正仿宋_GBK" w:eastAsia="方正仿宋_GBK" w:hAnsi="方正仿宋_GBK" w:cs="方正仿宋_GBK"/>
                <w:bCs/>
                <w:color w:val="000000"/>
                <w:sz w:val="24"/>
              </w:rPr>
            </w:pPr>
          </w:p>
        </w:tc>
        <w:tc>
          <w:tcPr>
            <w:tcW w:w="1212" w:type="dxa"/>
            <w:tcBorders>
              <w:top w:val="single" w:sz="4" w:space="0" w:color="auto"/>
              <w:left w:val="single" w:sz="4" w:space="0" w:color="auto"/>
              <w:bottom w:val="single" w:sz="4" w:space="0" w:color="auto"/>
              <w:right w:val="single" w:sz="4" w:space="0" w:color="auto"/>
            </w:tcBorders>
            <w:vAlign w:val="center"/>
          </w:tcPr>
          <w:p w:rsidR="005A454C" w:rsidRDefault="005A454C">
            <w:pPr>
              <w:adjustRightInd w:val="0"/>
              <w:snapToGrid w:val="0"/>
              <w:jc w:val="center"/>
              <w:rPr>
                <w:rFonts w:ascii="方正仿宋_GBK" w:eastAsia="方正仿宋_GBK" w:hAnsi="方正仿宋_GBK" w:cs="方正仿宋_GBK"/>
                <w:bCs/>
                <w:color w:val="000000"/>
                <w:sz w:val="24"/>
              </w:rPr>
            </w:pPr>
          </w:p>
        </w:tc>
        <w:tc>
          <w:tcPr>
            <w:tcW w:w="0" w:type="auto"/>
            <w:vMerge/>
            <w:tcBorders>
              <w:left w:val="single" w:sz="4" w:space="0" w:color="auto"/>
            </w:tcBorders>
            <w:vAlign w:val="center"/>
          </w:tcPr>
          <w:p w:rsidR="005A454C" w:rsidRDefault="005A454C">
            <w:pPr>
              <w:adjustRightInd w:val="0"/>
              <w:snapToGrid w:val="0"/>
              <w:jc w:val="center"/>
              <w:rPr>
                <w:rFonts w:ascii="方正仿宋_GBK" w:eastAsia="方正仿宋_GBK" w:hAnsi="方正仿宋_GBK" w:cs="方正仿宋_GBK"/>
                <w:bCs/>
                <w:color w:val="000000"/>
                <w:sz w:val="24"/>
              </w:rPr>
            </w:pPr>
          </w:p>
        </w:tc>
      </w:tr>
      <w:tr w:rsidR="005A454C">
        <w:trPr>
          <w:cantSplit/>
          <w:trHeight w:val="369"/>
        </w:trPr>
        <w:tc>
          <w:tcPr>
            <w:tcW w:w="959" w:type="dxa"/>
            <w:tcBorders>
              <w:top w:val="single" w:sz="4" w:space="0" w:color="auto"/>
              <w:left w:val="single" w:sz="4" w:space="0" w:color="auto"/>
              <w:bottom w:val="single" w:sz="4" w:space="0" w:color="auto"/>
              <w:right w:val="single" w:sz="4" w:space="0" w:color="auto"/>
            </w:tcBorders>
            <w:vAlign w:val="center"/>
          </w:tcPr>
          <w:p w:rsidR="005A454C" w:rsidRDefault="005A454C">
            <w:pPr>
              <w:adjustRightInd w:val="0"/>
              <w:snapToGrid w:val="0"/>
              <w:jc w:val="center"/>
              <w:rPr>
                <w:rFonts w:ascii="方正仿宋_GBK" w:eastAsia="方正仿宋_GBK" w:hAnsi="方正仿宋_GBK" w:cs="方正仿宋_GBK"/>
                <w:bCs/>
                <w:color w:val="000000"/>
                <w:sz w:val="24"/>
              </w:rPr>
            </w:pPr>
          </w:p>
        </w:tc>
        <w:tc>
          <w:tcPr>
            <w:tcW w:w="824" w:type="dxa"/>
            <w:tcBorders>
              <w:top w:val="single" w:sz="4" w:space="0" w:color="auto"/>
              <w:left w:val="single" w:sz="4" w:space="0" w:color="auto"/>
              <w:bottom w:val="single" w:sz="4" w:space="0" w:color="auto"/>
              <w:right w:val="single" w:sz="4" w:space="0" w:color="auto"/>
            </w:tcBorders>
            <w:vAlign w:val="center"/>
          </w:tcPr>
          <w:p w:rsidR="005A454C" w:rsidRDefault="005A454C">
            <w:pPr>
              <w:adjustRightInd w:val="0"/>
              <w:snapToGrid w:val="0"/>
              <w:jc w:val="center"/>
              <w:rPr>
                <w:rFonts w:ascii="方正仿宋_GBK" w:eastAsia="方正仿宋_GBK" w:hAnsi="方正仿宋_GBK" w:cs="方正仿宋_GBK"/>
                <w:bCs/>
                <w:color w:val="000000"/>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A454C" w:rsidRDefault="005A454C">
            <w:pPr>
              <w:adjustRightInd w:val="0"/>
              <w:snapToGrid w:val="0"/>
              <w:jc w:val="center"/>
              <w:rPr>
                <w:rFonts w:ascii="方正仿宋_GBK" w:eastAsia="方正仿宋_GBK" w:hAnsi="方正仿宋_GBK" w:cs="方正仿宋_GBK"/>
                <w:bCs/>
                <w:color w:val="000000"/>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A454C" w:rsidRDefault="005A454C">
            <w:pPr>
              <w:adjustRightInd w:val="0"/>
              <w:snapToGrid w:val="0"/>
              <w:jc w:val="center"/>
              <w:rPr>
                <w:rFonts w:ascii="方正仿宋_GBK" w:eastAsia="方正仿宋_GBK" w:hAnsi="方正仿宋_GBK" w:cs="方正仿宋_GBK"/>
                <w:bCs/>
                <w:color w:val="000000"/>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A454C" w:rsidRDefault="005A454C">
            <w:pPr>
              <w:adjustRightInd w:val="0"/>
              <w:snapToGrid w:val="0"/>
              <w:jc w:val="center"/>
              <w:rPr>
                <w:rFonts w:ascii="方正仿宋_GBK" w:eastAsia="方正仿宋_GBK" w:hAnsi="方正仿宋_GBK" w:cs="方正仿宋_GBK"/>
                <w:bCs/>
                <w:color w:val="000000"/>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A454C" w:rsidRDefault="005A454C">
            <w:pPr>
              <w:adjustRightInd w:val="0"/>
              <w:snapToGrid w:val="0"/>
              <w:jc w:val="center"/>
              <w:rPr>
                <w:rFonts w:ascii="方正仿宋_GBK" w:eastAsia="方正仿宋_GBK" w:hAnsi="方正仿宋_GBK" w:cs="方正仿宋_GBK"/>
                <w:bCs/>
                <w:color w:val="000000"/>
                <w:sz w:val="24"/>
              </w:rPr>
            </w:pPr>
          </w:p>
        </w:tc>
        <w:tc>
          <w:tcPr>
            <w:tcW w:w="1774" w:type="dxa"/>
            <w:tcBorders>
              <w:top w:val="single" w:sz="4" w:space="0" w:color="auto"/>
              <w:left w:val="single" w:sz="4" w:space="0" w:color="auto"/>
              <w:bottom w:val="single" w:sz="4" w:space="0" w:color="auto"/>
              <w:right w:val="single" w:sz="4" w:space="0" w:color="auto"/>
            </w:tcBorders>
            <w:vAlign w:val="center"/>
          </w:tcPr>
          <w:p w:rsidR="005A454C" w:rsidRDefault="005A454C">
            <w:pPr>
              <w:adjustRightInd w:val="0"/>
              <w:snapToGrid w:val="0"/>
              <w:jc w:val="center"/>
              <w:rPr>
                <w:rFonts w:ascii="方正仿宋_GBK" w:eastAsia="方正仿宋_GBK" w:hAnsi="方正仿宋_GBK" w:cs="方正仿宋_GBK"/>
                <w:bCs/>
                <w:color w:val="000000"/>
                <w:sz w:val="24"/>
              </w:rPr>
            </w:pPr>
          </w:p>
        </w:tc>
        <w:tc>
          <w:tcPr>
            <w:tcW w:w="1212" w:type="dxa"/>
            <w:tcBorders>
              <w:top w:val="single" w:sz="4" w:space="0" w:color="auto"/>
              <w:left w:val="single" w:sz="4" w:space="0" w:color="auto"/>
              <w:bottom w:val="single" w:sz="4" w:space="0" w:color="auto"/>
              <w:right w:val="single" w:sz="4" w:space="0" w:color="auto"/>
            </w:tcBorders>
            <w:vAlign w:val="center"/>
          </w:tcPr>
          <w:p w:rsidR="005A454C" w:rsidRDefault="005A454C">
            <w:pPr>
              <w:adjustRightInd w:val="0"/>
              <w:snapToGrid w:val="0"/>
              <w:jc w:val="center"/>
              <w:rPr>
                <w:rFonts w:ascii="方正仿宋_GBK" w:eastAsia="方正仿宋_GBK" w:hAnsi="方正仿宋_GBK" w:cs="方正仿宋_GBK"/>
                <w:bCs/>
                <w:color w:val="000000"/>
                <w:sz w:val="24"/>
              </w:rPr>
            </w:pPr>
          </w:p>
        </w:tc>
        <w:tc>
          <w:tcPr>
            <w:tcW w:w="0" w:type="auto"/>
            <w:vMerge/>
            <w:tcBorders>
              <w:left w:val="single" w:sz="4" w:space="0" w:color="auto"/>
              <w:bottom w:val="single" w:sz="4" w:space="0" w:color="auto"/>
            </w:tcBorders>
            <w:vAlign w:val="center"/>
          </w:tcPr>
          <w:p w:rsidR="005A454C" w:rsidRDefault="005A454C">
            <w:pPr>
              <w:adjustRightInd w:val="0"/>
              <w:snapToGrid w:val="0"/>
              <w:jc w:val="center"/>
              <w:rPr>
                <w:rFonts w:ascii="方正仿宋_GBK" w:eastAsia="方正仿宋_GBK" w:hAnsi="方正仿宋_GBK" w:cs="方正仿宋_GBK"/>
                <w:bCs/>
                <w:color w:val="000000"/>
                <w:sz w:val="24"/>
              </w:rPr>
            </w:pPr>
          </w:p>
        </w:tc>
      </w:tr>
      <w:tr w:rsidR="005A454C">
        <w:trPr>
          <w:cantSplit/>
          <w:trHeight w:val="438"/>
        </w:trPr>
        <w:tc>
          <w:tcPr>
            <w:tcW w:w="4256" w:type="dxa"/>
            <w:gridSpan w:val="5"/>
            <w:tcBorders>
              <w:top w:val="single" w:sz="4" w:space="0" w:color="auto"/>
              <w:left w:val="single" w:sz="4" w:space="0" w:color="auto"/>
              <w:bottom w:val="single" w:sz="4" w:space="0" w:color="auto"/>
              <w:right w:val="single" w:sz="4" w:space="0" w:color="auto"/>
            </w:tcBorders>
            <w:vAlign w:val="center"/>
          </w:tcPr>
          <w:p w:rsidR="005A454C" w:rsidRDefault="0069438F">
            <w:pPr>
              <w:adjustRightInd w:val="0"/>
              <w:snapToGrid w:val="0"/>
              <w:jc w:val="center"/>
              <w:rPr>
                <w:rFonts w:ascii="方正仿宋_GBK" w:eastAsia="方正仿宋_GBK" w:hAnsi="方正仿宋_GBK" w:cs="方正仿宋_GBK"/>
                <w:bCs/>
                <w:color w:val="000000"/>
                <w:sz w:val="24"/>
              </w:rPr>
            </w:pPr>
            <w:r>
              <w:rPr>
                <w:rFonts w:ascii="方正仿宋_GBK" w:eastAsia="方正仿宋_GBK" w:hAnsi="方正仿宋_GBK" w:cs="方正仿宋_GBK"/>
                <w:bCs/>
                <w:color w:val="000000"/>
                <w:sz w:val="24"/>
              </w:rPr>
              <w:t>合计</w:t>
            </w:r>
            <w:r>
              <w:rPr>
                <w:rFonts w:ascii="方正仿宋_GBK" w:eastAsia="方正仿宋_GBK" w:hAnsi="方正仿宋_GBK" w:cs="方正仿宋_GBK" w:hint="eastAsia"/>
                <w:bCs/>
                <w:color w:val="000000"/>
                <w:sz w:val="24"/>
              </w:rPr>
              <w:t>（人民币大写）</w:t>
            </w:r>
            <w:r>
              <w:rPr>
                <w:rFonts w:ascii="方正仿宋_GBK" w:eastAsia="方正仿宋_GBK" w:hAnsi="方正仿宋_GBK" w:cs="方正仿宋_GBK"/>
                <w:bCs/>
                <w:color w:val="000000"/>
                <w:sz w:val="24"/>
              </w:rPr>
              <w:t>：</w:t>
            </w:r>
          </w:p>
        </w:tc>
        <w:tc>
          <w:tcPr>
            <w:tcW w:w="4266" w:type="dxa"/>
            <w:gridSpan w:val="4"/>
            <w:tcBorders>
              <w:top w:val="single" w:sz="4" w:space="0" w:color="auto"/>
              <w:left w:val="single" w:sz="4" w:space="0" w:color="auto"/>
              <w:bottom w:val="single" w:sz="4" w:space="0" w:color="auto"/>
              <w:right w:val="single" w:sz="4" w:space="0" w:color="auto"/>
            </w:tcBorders>
            <w:vAlign w:val="center"/>
          </w:tcPr>
          <w:p w:rsidR="005A454C" w:rsidRDefault="0069438F">
            <w:pPr>
              <w:adjustRightInd w:val="0"/>
              <w:snapToGrid w:val="0"/>
              <w:jc w:val="center"/>
              <w:rPr>
                <w:rFonts w:ascii="方正仿宋_GBK" w:eastAsia="方正仿宋_GBK" w:hAnsi="方正仿宋_GBK" w:cs="方正仿宋_GBK"/>
                <w:bCs/>
                <w:color w:val="000000"/>
                <w:sz w:val="24"/>
              </w:rPr>
            </w:pPr>
            <w:r>
              <w:rPr>
                <w:rFonts w:ascii="方正仿宋_GBK" w:eastAsia="方正仿宋_GBK" w:hAnsi="方正仿宋_GBK" w:cs="方正仿宋_GBK" w:hint="eastAsia"/>
                <w:bCs/>
                <w:color w:val="000000"/>
                <w:sz w:val="24"/>
              </w:rPr>
              <w:t>（小写）</w:t>
            </w:r>
            <w:r>
              <w:rPr>
                <w:rFonts w:ascii="宋体" w:eastAsia="方正仿宋_GBK" w:hAnsi="宋体" w:cs="方正仿宋_GBK"/>
                <w:bCs/>
                <w:color w:val="000000"/>
                <w:sz w:val="24"/>
              </w:rPr>
              <w:t>¥</w:t>
            </w:r>
            <w:r>
              <w:rPr>
                <w:rFonts w:ascii="方正仿宋_GBK" w:eastAsia="方正仿宋_GBK" w:hAnsi="方正仿宋_GBK" w:cs="方正仿宋_GBK" w:hint="eastAsia"/>
                <w:bCs/>
                <w:color w:val="000000"/>
                <w:sz w:val="24"/>
              </w:rPr>
              <w:t>：            （元）</w:t>
            </w:r>
          </w:p>
        </w:tc>
      </w:tr>
    </w:tbl>
    <w:p w:rsidR="005A454C" w:rsidRDefault="0069438F" w:rsidP="00305CB5">
      <w:pPr>
        <w:spacing w:line="640" w:lineRule="exact"/>
        <w:ind w:firstLineChars="200" w:firstLine="482"/>
        <w:rPr>
          <w:rFonts w:ascii="方正仿宋_GBK" w:eastAsia="方正仿宋_GBK" w:hAnsi="方正仿宋_GBK" w:cs="方正仿宋_GBK"/>
          <w:b/>
          <w:bCs/>
          <w:color w:val="000000"/>
          <w:sz w:val="24"/>
        </w:rPr>
      </w:pPr>
      <w:r>
        <w:rPr>
          <w:rFonts w:ascii="方正仿宋_GBK" w:eastAsia="方正仿宋_GBK" w:hAnsi="方正仿宋_GBK" w:cs="方正仿宋_GBK" w:hint="eastAsia"/>
          <w:b/>
          <w:bCs/>
          <w:color w:val="000000"/>
          <w:sz w:val="24"/>
        </w:rPr>
        <w:t xml:space="preserve">第二条  </w:t>
      </w:r>
      <w:r>
        <w:rPr>
          <w:rFonts w:ascii="方正仿宋_GBK" w:eastAsia="方正仿宋_GBK" w:hAnsi="方正仿宋_GBK" w:cs="方正仿宋_GBK" w:hint="eastAsia"/>
          <w:bCs/>
          <w:color w:val="000000"/>
          <w:sz w:val="24"/>
        </w:rPr>
        <w:t>交货方式</w:t>
      </w:r>
    </w:p>
    <w:p w:rsidR="005A454C" w:rsidRDefault="0069438F">
      <w:pPr>
        <w:spacing w:line="640" w:lineRule="exact"/>
        <w:ind w:firstLineChars="200" w:firstLine="480"/>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1</w:t>
      </w:r>
      <w:r w:rsidR="00305CB5">
        <w:rPr>
          <w:rFonts w:ascii="方正仿宋_GBK" w:eastAsia="方正仿宋_GBK" w:hAnsi="方正仿宋_GBK" w:cs="方正仿宋_GBK" w:hint="eastAsia"/>
          <w:color w:val="000000"/>
          <w:sz w:val="24"/>
        </w:rPr>
        <w:t>、甲方指定的交货地点：按甲方指定地点交货，</w:t>
      </w:r>
      <w:r>
        <w:rPr>
          <w:rFonts w:ascii="方正仿宋_GBK" w:eastAsia="方正仿宋_GBK" w:hAnsi="方正仿宋_GBK" w:cs="方正仿宋_GBK" w:hint="eastAsia"/>
          <w:color w:val="000000"/>
          <w:sz w:val="24"/>
        </w:rPr>
        <w:t>卸货由</w:t>
      </w:r>
      <w:r w:rsidR="00305CB5">
        <w:rPr>
          <w:rFonts w:ascii="方正仿宋_GBK" w:eastAsia="方正仿宋_GBK" w:hAnsi="方正仿宋_GBK" w:cs="方正仿宋_GBK" w:hint="eastAsia"/>
          <w:color w:val="000000"/>
          <w:sz w:val="24"/>
        </w:rPr>
        <w:t>乙</w:t>
      </w:r>
      <w:r>
        <w:rPr>
          <w:rFonts w:ascii="方正仿宋_GBK" w:eastAsia="方正仿宋_GBK" w:hAnsi="方正仿宋_GBK" w:cs="方正仿宋_GBK" w:hint="eastAsia"/>
          <w:color w:val="000000"/>
          <w:sz w:val="24"/>
        </w:rPr>
        <w:t>方负责。</w:t>
      </w:r>
    </w:p>
    <w:p w:rsidR="005A454C" w:rsidRDefault="0069438F">
      <w:pPr>
        <w:spacing w:line="640" w:lineRule="exact"/>
        <w:ind w:firstLineChars="200" w:firstLine="480"/>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2、交货时间、数量：供货时间为</w:t>
      </w:r>
      <w:r w:rsidR="00305CB5">
        <w:rPr>
          <w:rFonts w:ascii="方正仿宋_GBK" w:eastAsia="方正仿宋_GBK" w:hAnsi="方正仿宋_GBK" w:cs="方正仿宋_GBK" w:hint="eastAsia"/>
          <w:color w:val="000000"/>
          <w:sz w:val="24"/>
          <w:u w:val="single"/>
        </w:rPr>
        <w:t xml:space="preserve">  </w:t>
      </w:r>
      <w:r>
        <w:rPr>
          <w:rFonts w:ascii="方正仿宋_GBK" w:eastAsia="方正仿宋_GBK" w:hAnsi="方正仿宋_GBK" w:cs="方正仿宋_GBK" w:hint="eastAsia"/>
          <w:color w:val="000000"/>
          <w:sz w:val="24"/>
        </w:rPr>
        <w:t>年</w:t>
      </w:r>
      <w:r w:rsidR="00305CB5">
        <w:rPr>
          <w:rFonts w:ascii="方正仿宋_GBK" w:eastAsia="方正仿宋_GBK" w:hAnsi="方正仿宋_GBK" w:cs="方正仿宋_GBK" w:hint="eastAsia"/>
          <w:color w:val="000000"/>
          <w:sz w:val="24"/>
          <w:u w:val="single"/>
        </w:rPr>
        <w:t xml:space="preserve">  </w:t>
      </w:r>
      <w:r>
        <w:rPr>
          <w:rFonts w:ascii="方正仿宋_GBK" w:eastAsia="方正仿宋_GBK" w:hAnsi="方正仿宋_GBK" w:cs="方正仿宋_GBK" w:hint="eastAsia"/>
          <w:color w:val="000000"/>
          <w:sz w:val="24"/>
        </w:rPr>
        <w:t>月</w:t>
      </w:r>
      <w:r w:rsidR="00305CB5">
        <w:rPr>
          <w:rFonts w:ascii="方正仿宋_GBK" w:eastAsia="方正仿宋_GBK" w:hAnsi="方正仿宋_GBK" w:cs="方正仿宋_GBK" w:hint="eastAsia"/>
          <w:color w:val="000000"/>
          <w:sz w:val="24"/>
          <w:u w:val="single"/>
        </w:rPr>
        <w:t xml:space="preserve">  </w:t>
      </w:r>
      <w:r>
        <w:rPr>
          <w:rFonts w:ascii="方正仿宋_GBK" w:eastAsia="方正仿宋_GBK" w:hAnsi="方正仿宋_GBK" w:cs="方正仿宋_GBK" w:hint="eastAsia"/>
          <w:color w:val="000000"/>
          <w:sz w:val="24"/>
        </w:rPr>
        <w:t>日起至</w:t>
      </w:r>
      <w:r w:rsidR="00305CB5">
        <w:rPr>
          <w:rFonts w:ascii="方正仿宋_GBK" w:eastAsia="方正仿宋_GBK" w:hAnsi="方正仿宋_GBK" w:cs="方正仿宋_GBK" w:hint="eastAsia"/>
          <w:color w:val="000000"/>
          <w:sz w:val="24"/>
          <w:u w:val="single"/>
        </w:rPr>
        <w:t xml:space="preserve">  </w:t>
      </w:r>
      <w:r>
        <w:rPr>
          <w:rFonts w:ascii="方正仿宋_GBK" w:eastAsia="方正仿宋_GBK" w:hAnsi="方正仿宋_GBK" w:cs="方正仿宋_GBK" w:hint="eastAsia"/>
          <w:color w:val="000000"/>
          <w:sz w:val="24"/>
        </w:rPr>
        <w:t>年</w:t>
      </w:r>
      <w:r w:rsidR="00305CB5">
        <w:rPr>
          <w:rFonts w:ascii="方正仿宋_GBK" w:eastAsia="方正仿宋_GBK" w:hAnsi="方正仿宋_GBK" w:cs="方正仿宋_GBK" w:hint="eastAsia"/>
          <w:color w:val="000000"/>
          <w:sz w:val="24"/>
          <w:u w:val="single"/>
        </w:rPr>
        <w:t xml:space="preserve">  </w:t>
      </w:r>
      <w:r>
        <w:rPr>
          <w:rFonts w:ascii="方正仿宋_GBK" w:eastAsia="方正仿宋_GBK" w:hAnsi="方正仿宋_GBK" w:cs="方正仿宋_GBK" w:hint="eastAsia"/>
          <w:color w:val="000000"/>
          <w:sz w:val="24"/>
        </w:rPr>
        <w:t>月</w:t>
      </w:r>
      <w:r w:rsidR="00305CB5">
        <w:rPr>
          <w:rFonts w:ascii="方正仿宋_GBK" w:eastAsia="方正仿宋_GBK" w:hAnsi="方正仿宋_GBK" w:cs="方正仿宋_GBK" w:hint="eastAsia"/>
          <w:color w:val="000000"/>
          <w:sz w:val="24"/>
          <w:u w:val="single"/>
        </w:rPr>
        <w:t xml:space="preserve">  </w:t>
      </w:r>
      <w:r>
        <w:rPr>
          <w:rFonts w:ascii="方正仿宋_GBK" w:eastAsia="方正仿宋_GBK" w:hAnsi="方正仿宋_GBK" w:cs="方正仿宋_GBK" w:hint="eastAsia"/>
          <w:color w:val="000000"/>
          <w:sz w:val="24"/>
        </w:rPr>
        <w:t>日止，具体供货时间、供货数量、单价（包括但不限于单次、月度、总量）以甲方书面通知、微信、电话、电子邮件为准，乙方应及时查收甲方采购订单，并在24小时内书面回复或电话确认，如未回复及电话确认的，甲方视为乙方同意并接受甲方订单通知。</w:t>
      </w:r>
    </w:p>
    <w:p w:rsidR="005A454C" w:rsidRDefault="0069438F">
      <w:pPr>
        <w:spacing w:line="640" w:lineRule="exact"/>
        <w:ind w:firstLineChars="200" w:firstLine="480"/>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3、甲方有权视工程需要及现场存储情况进行调整，乙方予以同意。</w:t>
      </w:r>
    </w:p>
    <w:p w:rsidR="005A454C" w:rsidRDefault="0069438F" w:rsidP="00305CB5">
      <w:pPr>
        <w:spacing w:line="640" w:lineRule="exact"/>
        <w:ind w:firstLineChars="200" w:firstLine="482"/>
        <w:rPr>
          <w:rFonts w:ascii="方正仿宋_GBK" w:eastAsia="方正仿宋_GBK" w:hAnsi="方正仿宋_GBK" w:cs="方正仿宋_GBK"/>
          <w:b/>
          <w:bCs/>
          <w:color w:val="000000"/>
          <w:sz w:val="24"/>
        </w:rPr>
      </w:pPr>
      <w:r>
        <w:rPr>
          <w:rFonts w:ascii="方正仿宋_GBK" w:eastAsia="方正仿宋_GBK" w:hAnsi="方正仿宋_GBK" w:cs="方正仿宋_GBK" w:hint="eastAsia"/>
          <w:b/>
          <w:bCs/>
          <w:color w:val="000000"/>
          <w:sz w:val="24"/>
        </w:rPr>
        <w:t xml:space="preserve">第三条  </w:t>
      </w:r>
      <w:r>
        <w:rPr>
          <w:rFonts w:ascii="方正仿宋_GBK" w:eastAsia="方正仿宋_GBK" w:hAnsi="方正仿宋_GBK" w:cs="方正仿宋_GBK" w:hint="eastAsia"/>
          <w:bCs/>
          <w:color w:val="000000"/>
          <w:sz w:val="24"/>
        </w:rPr>
        <w:t>价格条款</w:t>
      </w:r>
    </w:p>
    <w:p w:rsidR="00267D3A" w:rsidRDefault="0069438F">
      <w:pPr>
        <w:spacing w:line="640" w:lineRule="exact"/>
        <w:ind w:firstLineChars="200" w:firstLine="480"/>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lastRenderedPageBreak/>
        <w:t>1、货物单价：该单价含运费，本单价为</w:t>
      </w:r>
      <w:r w:rsidR="00267D3A">
        <w:rPr>
          <w:rFonts w:ascii="方正仿宋_GBK" w:eastAsia="方正仿宋_GBK" w:hAnsi="方正仿宋_GBK" w:cs="方正仿宋_GBK" w:hint="eastAsia"/>
          <w:color w:val="000000"/>
          <w:sz w:val="24"/>
        </w:rPr>
        <w:t>固定单价；</w:t>
      </w:r>
      <w:r>
        <w:rPr>
          <w:rFonts w:ascii="方正仿宋_GBK" w:eastAsia="方正仿宋_GBK" w:hAnsi="方正仿宋_GBK" w:cs="方正仿宋_GBK" w:hint="eastAsia"/>
          <w:color w:val="000000"/>
          <w:sz w:val="24"/>
        </w:rPr>
        <w:t>采用固定单价时，单价不予调整</w:t>
      </w:r>
      <w:r w:rsidR="00267D3A">
        <w:rPr>
          <w:rFonts w:ascii="方正仿宋_GBK" w:eastAsia="方正仿宋_GBK" w:hAnsi="方正仿宋_GBK" w:cs="方正仿宋_GBK" w:hint="eastAsia"/>
          <w:color w:val="000000"/>
          <w:sz w:val="24"/>
        </w:rPr>
        <w:t>。</w:t>
      </w:r>
    </w:p>
    <w:p w:rsidR="005A454C" w:rsidRDefault="0069438F">
      <w:pPr>
        <w:spacing w:line="640" w:lineRule="exact"/>
        <w:ind w:firstLineChars="200" w:firstLine="480"/>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2、结算金额：鉴于甲方有权视工程需要及现场存储情况对数量进行调整，货款结算以实际供货（实际到场且经甲方验收合格）数量为准。</w:t>
      </w:r>
    </w:p>
    <w:p w:rsidR="005A454C" w:rsidRDefault="0069438F">
      <w:pPr>
        <w:spacing w:line="64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3、履约保证金：乙方须在合同签订前向甲方缴纳履约保证金</w:t>
      </w:r>
      <w:r>
        <w:rPr>
          <w:rFonts w:ascii="方正仿宋_GBK" w:eastAsia="方正仿宋_GBK" w:hAnsi="方正仿宋_GBK" w:cs="方正仿宋_GBK" w:hint="eastAsia"/>
          <w:sz w:val="24"/>
          <w:highlight w:val="yellow"/>
          <w:u w:val="single"/>
        </w:rPr>
        <w:t>合同价款10%</w:t>
      </w:r>
      <w:r>
        <w:rPr>
          <w:rFonts w:ascii="方正仿宋_GBK" w:eastAsia="方正仿宋_GBK" w:hAnsi="方正仿宋_GBK" w:cs="方正仿宋_GBK" w:hint="eastAsia"/>
          <w:sz w:val="24"/>
          <w:highlight w:val="yellow"/>
        </w:rPr>
        <w:t>元</w:t>
      </w:r>
      <w:r>
        <w:rPr>
          <w:rFonts w:ascii="方正仿宋_GBK" w:eastAsia="方正仿宋_GBK" w:hAnsi="方正仿宋_GBK" w:cs="方正仿宋_GBK" w:hint="eastAsia"/>
          <w:sz w:val="24"/>
        </w:rPr>
        <w:t>，未能按期缴纳履约保证金的，视为自动放弃合同签订。乙方如约履行本合同的，甲方在支付最后一笔款项时无息退回履约保证金，保证金退回后，合同终止。如乙方违反合同约定的任何义务，甲方有权在履约保证金中直接扣除乙方应向甲方支付的违约金或损失赔偿款，如有不足的，由乙方另行承担。</w:t>
      </w:r>
    </w:p>
    <w:p w:rsidR="005A454C" w:rsidRDefault="0069438F">
      <w:pPr>
        <w:spacing w:line="640" w:lineRule="exact"/>
        <w:ind w:firstLineChars="200" w:firstLine="480"/>
        <w:rPr>
          <w:rFonts w:ascii="方正仿宋_GBK" w:eastAsia="方正仿宋_GBK" w:hAnsi="方正仿宋_GBK" w:cs="方正仿宋_GBK"/>
          <w:color w:val="000000"/>
          <w:sz w:val="24"/>
        </w:rPr>
      </w:pPr>
      <w:r>
        <w:rPr>
          <w:rFonts w:ascii="方正仿宋_GBK" w:eastAsia="方正仿宋_GBK" w:hAnsi="方正仿宋_GBK" w:cs="方正仿宋_GBK"/>
          <w:color w:val="000000"/>
          <w:sz w:val="24"/>
        </w:rPr>
        <w:t>4</w:t>
      </w:r>
      <w:r>
        <w:rPr>
          <w:rFonts w:ascii="方正仿宋_GBK" w:eastAsia="方正仿宋_GBK" w:hAnsi="方正仿宋_GBK" w:cs="方正仿宋_GBK" w:hint="eastAsia"/>
          <w:color w:val="000000"/>
          <w:sz w:val="24"/>
        </w:rPr>
        <w:t>、货物交付及付款方式：</w:t>
      </w:r>
    </w:p>
    <w:p w:rsidR="005A454C" w:rsidRDefault="0069438F">
      <w:pPr>
        <w:spacing w:line="640" w:lineRule="exact"/>
        <w:ind w:firstLineChars="200" w:firstLine="480"/>
        <w:rPr>
          <w:rFonts w:ascii="方正仿宋_GBK" w:eastAsia="方正仿宋_GBK" w:hAnsi="方正仿宋_GBK" w:cs="方正仿宋_GBK"/>
          <w:bCs/>
          <w:color w:val="FF0000"/>
          <w:sz w:val="24"/>
        </w:rPr>
      </w:pPr>
      <w:r>
        <w:rPr>
          <w:rFonts w:ascii="方正仿宋_GBK" w:eastAsia="方正仿宋_GBK" w:hAnsi="方正仿宋_GBK" w:cs="方正仿宋_GBK" w:hint="eastAsia"/>
          <w:sz w:val="24"/>
        </w:rPr>
        <w:t>（1）</w:t>
      </w:r>
      <w:r>
        <w:rPr>
          <w:rFonts w:ascii="方正仿宋_GBK" w:eastAsia="方正仿宋_GBK" w:hAnsi="方正仿宋_GBK" w:cs="方正仿宋_GBK" w:hint="eastAsia"/>
          <w:bCs/>
          <w:color w:val="000000"/>
          <w:sz w:val="24"/>
        </w:rPr>
        <w:t>甲方通过查验送货单厂家、规格、数量、复核数量、有无磅差、质量证明书并经甲方试验检测部门检测合格符合本合同要求后，</w:t>
      </w:r>
      <w:r>
        <w:rPr>
          <w:rFonts w:ascii="方正仿宋_GBK" w:eastAsia="方正仿宋_GBK" w:hAnsi="方正仿宋_GBK" w:cs="方正仿宋_GBK" w:hint="eastAsia"/>
          <w:bCs/>
          <w:sz w:val="24"/>
        </w:rPr>
        <w:t>开具收到实物数量交接单并确认签字，乙方凭此确认单进行结算。</w:t>
      </w:r>
    </w:p>
    <w:p w:rsidR="005A454C" w:rsidRDefault="0069438F">
      <w:pPr>
        <w:spacing w:line="640" w:lineRule="exact"/>
        <w:ind w:firstLineChars="200" w:firstLine="480"/>
        <w:rPr>
          <w:rFonts w:ascii="方正仿宋_GBK" w:eastAsia="方正仿宋_GBK" w:hAnsi="方正仿宋_GBK" w:cs="方正仿宋_GBK"/>
          <w:bCs/>
          <w:sz w:val="24"/>
        </w:rPr>
      </w:pPr>
      <w:r>
        <w:rPr>
          <w:rFonts w:ascii="方正仿宋_GBK" w:eastAsia="方正仿宋_GBK" w:hAnsi="方正仿宋_GBK" w:cs="方正仿宋_GBK" w:hint="eastAsia"/>
          <w:bCs/>
          <w:sz w:val="24"/>
        </w:rPr>
        <w:t>货物</w:t>
      </w:r>
      <w:r>
        <w:rPr>
          <w:rFonts w:ascii="方正仿宋_GBK" w:eastAsia="方正仿宋_GBK" w:hAnsi="方正仿宋_GBK" w:cs="方正仿宋_GBK"/>
          <w:bCs/>
          <w:sz w:val="24"/>
        </w:rPr>
        <w:t>计量方法双方约定为以计算（参考：履行地过磅、量方、理论计算）。</w:t>
      </w:r>
    </w:p>
    <w:p w:rsidR="005A454C" w:rsidRPr="00267D3A" w:rsidRDefault="0069438F">
      <w:pPr>
        <w:numPr>
          <w:ilvl w:val="0"/>
          <w:numId w:val="1"/>
        </w:numPr>
        <w:adjustRightInd w:val="0"/>
        <w:snapToGrid w:val="0"/>
        <w:spacing w:line="640" w:lineRule="exact"/>
        <w:ind w:firstLineChars="200" w:firstLine="480"/>
        <w:rPr>
          <w:rFonts w:ascii="方正仿宋_GBK" w:eastAsia="方正仿宋_GBK" w:hAnsi="方正仿宋_GBK" w:cs="方正仿宋_GBK"/>
          <w:bCs/>
          <w:color w:val="0000FF"/>
          <w:sz w:val="24"/>
          <w:u w:val="single"/>
        </w:rPr>
      </w:pPr>
      <w:r w:rsidRPr="00267D3A">
        <w:rPr>
          <w:rFonts w:ascii="方正仿宋_GBK" w:eastAsia="方正仿宋_GBK" w:hAnsi="方正仿宋_GBK" w:cs="方正仿宋_GBK" w:hint="eastAsia"/>
          <w:sz w:val="24"/>
        </w:rPr>
        <w:t>付款方式：</w:t>
      </w:r>
      <w:r w:rsidR="00267D3A" w:rsidRPr="00267D3A">
        <w:rPr>
          <w:rFonts w:ascii="方正仿宋_GBK" w:eastAsia="方正仿宋_GBK" w:hAnsi="方正仿宋_GBK" w:cs="方正仿宋_GBK" w:hint="eastAsia"/>
          <w:sz w:val="24"/>
          <w:u w:val="single"/>
        </w:rPr>
        <w:t>无预付款，完工后付至实际供货价款70%（不超过合同价的70%），工程竣工验收后付至97%，质保期满1年后付清余款。</w:t>
      </w:r>
    </w:p>
    <w:p w:rsidR="005A454C" w:rsidRDefault="0069438F">
      <w:pPr>
        <w:numPr>
          <w:ilvl w:val="0"/>
          <w:numId w:val="1"/>
        </w:numPr>
        <w:spacing w:line="640" w:lineRule="exact"/>
        <w:ind w:firstLineChars="200" w:firstLine="480"/>
        <w:rPr>
          <w:rFonts w:ascii="方正仿宋_GBK" w:eastAsia="方正仿宋_GBK" w:hAnsi="方正仿宋_GBK" w:cs="方正仿宋_GBK"/>
          <w:spacing w:val="4"/>
          <w:sz w:val="24"/>
        </w:rPr>
      </w:pPr>
      <w:r>
        <w:rPr>
          <w:rFonts w:ascii="方正仿宋_GBK" w:eastAsia="方正仿宋_GBK" w:hAnsi="方正仿宋_GBK" w:cs="方正仿宋_GBK" w:hint="eastAsia"/>
          <w:bCs/>
          <w:sz w:val="24"/>
        </w:rPr>
        <w:t xml:space="preserve">核对完成后乙方开具相应金额的增值税 </w:t>
      </w:r>
      <w:r>
        <w:rPr>
          <w:rFonts w:ascii="方正仿宋_GBK" w:eastAsia="方正仿宋_GBK" w:hAnsi="方正仿宋_GBK" w:cs="方正仿宋_GBK" w:hint="eastAsia"/>
          <w:bCs/>
          <w:sz w:val="24"/>
          <w:u w:val="single"/>
        </w:rPr>
        <w:t xml:space="preserve"> 专用</w:t>
      </w:r>
      <w:r>
        <w:rPr>
          <w:rFonts w:ascii="方正仿宋_GBK" w:eastAsia="方正仿宋_GBK" w:hAnsi="方正仿宋_GBK" w:cs="方正仿宋_GBK" w:hint="eastAsia"/>
          <w:bCs/>
          <w:sz w:val="24"/>
        </w:rPr>
        <w:t>发票，税率</w:t>
      </w:r>
      <w:r>
        <w:rPr>
          <w:rFonts w:ascii="方正仿宋_GBK" w:eastAsia="方正仿宋_GBK" w:hAnsi="方正仿宋_GBK" w:cs="方正仿宋_GBK" w:hint="eastAsia"/>
          <w:spacing w:val="4"/>
          <w:sz w:val="24"/>
        </w:rPr>
        <w:t>为</w:t>
      </w:r>
      <w:r w:rsidR="000E23BF" w:rsidRPr="000E23BF">
        <w:rPr>
          <w:rFonts w:ascii="方正仿宋_GBK" w:eastAsia="方正仿宋_GBK" w:hAnsi="方正仿宋_GBK" w:cs="方正仿宋_GBK" w:hint="eastAsia"/>
          <w:spacing w:val="4"/>
          <w:sz w:val="24"/>
          <w:u w:val="single"/>
        </w:rPr>
        <w:t>13</w:t>
      </w:r>
      <w:r>
        <w:rPr>
          <w:rFonts w:ascii="方正仿宋_GBK" w:eastAsia="方正仿宋_GBK" w:hAnsi="方正仿宋_GBK" w:cs="方正仿宋_GBK" w:hint="eastAsia"/>
          <w:spacing w:val="4"/>
          <w:sz w:val="24"/>
        </w:rPr>
        <w:t>%，税金由乙方承担，乙方必须确保发票票面信息全部真实，相关货款品目、价款等内容与本合同相一致，甲方在收到乙方开具的符合合同约定的发票后给付货款。</w:t>
      </w:r>
    </w:p>
    <w:p w:rsidR="005A454C" w:rsidRDefault="0069438F">
      <w:pPr>
        <w:spacing w:line="640" w:lineRule="exact"/>
        <w:rPr>
          <w:rFonts w:ascii="方正仿宋_GBK" w:eastAsia="方正仿宋_GBK" w:hAnsi="方正仿宋_GBK" w:cs="方正仿宋_GBK"/>
          <w:spacing w:val="4"/>
          <w:sz w:val="24"/>
        </w:rPr>
      </w:pPr>
      <w:r>
        <w:rPr>
          <w:rFonts w:ascii="方正仿宋_GBK" w:eastAsia="方正仿宋_GBK" w:hAnsi="方正仿宋_GBK" w:cs="方正仿宋_GBK" w:hint="eastAsia"/>
          <w:spacing w:val="4"/>
          <w:sz w:val="24"/>
        </w:rPr>
        <w:t xml:space="preserve">    甲方指定发票接收人：</w:t>
      </w:r>
    </w:p>
    <w:p w:rsidR="005A454C" w:rsidRDefault="0069438F">
      <w:pPr>
        <w:spacing w:line="640" w:lineRule="exact"/>
        <w:ind w:firstLineChars="200" w:firstLine="496"/>
        <w:rPr>
          <w:rFonts w:ascii="方正仿宋_GBK" w:eastAsia="方正仿宋_GBK" w:hAnsi="方正仿宋_GBK" w:cs="方正仿宋_GBK"/>
          <w:spacing w:val="4"/>
          <w:sz w:val="24"/>
        </w:rPr>
      </w:pPr>
      <w:r>
        <w:rPr>
          <w:rFonts w:ascii="方正仿宋_GBK" w:eastAsia="方正仿宋_GBK" w:hAnsi="方正仿宋_GBK" w:cs="方正仿宋_GBK" w:hint="eastAsia"/>
          <w:spacing w:val="4"/>
          <w:sz w:val="24"/>
        </w:rPr>
        <w:t>姓名：</w:t>
      </w:r>
    </w:p>
    <w:p w:rsidR="005A454C" w:rsidRDefault="0069438F">
      <w:pPr>
        <w:spacing w:line="640" w:lineRule="exact"/>
        <w:ind w:firstLineChars="200" w:firstLine="496"/>
        <w:rPr>
          <w:rFonts w:ascii="方正仿宋_GBK" w:eastAsia="方正仿宋_GBK" w:hAnsi="方正仿宋_GBK" w:cs="方正仿宋_GBK"/>
          <w:spacing w:val="4"/>
          <w:sz w:val="24"/>
        </w:rPr>
      </w:pPr>
      <w:r>
        <w:rPr>
          <w:rFonts w:ascii="方正仿宋_GBK" w:eastAsia="方正仿宋_GBK" w:hAnsi="方正仿宋_GBK" w:cs="方正仿宋_GBK" w:hint="eastAsia"/>
          <w:spacing w:val="4"/>
          <w:sz w:val="24"/>
        </w:rPr>
        <w:lastRenderedPageBreak/>
        <w:t>接收地址：</w:t>
      </w:r>
    </w:p>
    <w:p w:rsidR="005A454C" w:rsidRDefault="0069438F">
      <w:pPr>
        <w:spacing w:line="640" w:lineRule="exact"/>
        <w:ind w:firstLineChars="200" w:firstLine="496"/>
        <w:rPr>
          <w:rFonts w:ascii="方正仿宋_GBK" w:eastAsia="方正仿宋_GBK" w:hAnsi="方正仿宋_GBK" w:cs="方正仿宋_GBK"/>
          <w:spacing w:val="4"/>
          <w:sz w:val="24"/>
        </w:rPr>
      </w:pPr>
      <w:r>
        <w:rPr>
          <w:rFonts w:ascii="方正仿宋_GBK" w:eastAsia="方正仿宋_GBK" w:hAnsi="方正仿宋_GBK" w:cs="方正仿宋_GBK" w:hint="eastAsia"/>
          <w:spacing w:val="4"/>
          <w:sz w:val="24"/>
        </w:rPr>
        <w:t>联系方式：</w:t>
      </w:r>
    </w:p>
    <w:p w:rsidR="005A454C" w:rsidRDefault="0069438F" w:rsidP="00305CB5">
      <w:pPr>
        <w:spacing w:line="640" w:lineRule="exact"/>
        <w:ind w:firstLineChars="200" w:firstLine="482"/>
        <w:rPr>
          <w:rFonts w:ascii="方正仿宋_GBK" w:eastAsia="方正仿宋_GBK" w:hAnsi="方正仿宋_GBK" w:cs="方正仿宋_GBK"/>
          <w:b/>
          <w:sz w:val="24"/>
        </w:rPr>
      </w:pPr>
      <w:r>
        <w:rPr>
          <w:rFonts w:ascii="方正仿宋_GBK" w:eastAsia="方正仿宋_GBK" w:hAnsi="方正仿宋_GBK" w:cs="方正仿宋_GBK" w:hint="eastAsia"/>
          <w:b/>
          <w:sz w:val="24"/>
        </w:rPr>
        <w:t xml:space="preserve">第四条  </w:t>
      </w:r>
      <w:r>
        <w:rPr>
          <w:rFonts w:ascii="方正仿宋_GBK" w:eastAsia="方正仿宋_GBK" w:hAnsi="方正仿宋_GBK" w:cs="方正仿宋_GBK" w:hint="eastAsia"/>
          <w:bCs/>
          <w:color w:val="000000"/>
          <w:sz w:val="24"/>
        </w:rPr>
        <w:t>质量、技术标准</w:t>
      </w:r>
    </w:p>
    <w:p w:rsidR="005A454C" w:rsidRDefault="0069438F">
      <w:pPr>
        <w:spacing w:line="640" w:lineRule="exact"/>
        <w:ind w:firstLineChars="200" w:firstLine="480"/>
        <w:rPr>
          <w:rFonts w:ascii="方正仿宋_GBK" w:eastAsia="方正仿宋_GBK" w:hAnsi="方正仿宋_GBK" w:cs="方正仿宋_GBK"/>
          <w:bCs/>
          <w:sz w:val="24"/>
        </w:rPr>
      </w:pPr>
      <w:r>
        <w:rPr>
          <w:rFonts w:ascii="方正仿宋_GBK" w:eastAsia="方正仿宋_GBK" w:hAnsi="方正仿宋_GBK" w:cs="方正仿宋_GBK" w:hint="eastAsia"/>
          <w:bCs/>
          <w:sz w:val="24"/>
        </w:rPr>
        <w:t>1、乙方供应货物质量应符合：符合国家现行标准或行业标准且满足施工设计要求。</w:t>
      </w:r>
    </w:p>
    <w:p w:rsidR="005A454C" w:rsidRDefault="0069438F">
      <w:pPr>
        <w:spacing w:line="640" w:lineRule="exact"/>
        <w:ind w:firstLineChars="200" w:firstLine="480"/>
        <w:rPr>
          <w:rFonts w:ascii="方正仿宋_GBK" w:eastAsia="方正仿宋_GBK" w:hAnsi="方正仿宋_GBK" w:cs="方正仿宋_GBK" w:hint="eastAsia"/>
          <w:bCs/>
          <w:sz w:val="24"/>
        </w:rPr>
      </w:pPr>
      <w:r>
        <w:rPr>
          <w:rFonts w:ascii="方正仿宋_GBK" w:eastAsia="方正仿宋_GBK" w:hAnsi="方正仿宋_GBK" w:cs="方正仿宋_GBK"/>
          <w:bCs/>
          <w:sz w:val="24"/>
        </w:rPr>
        <w:t>2</w:t>
      </w:r>
      <w:r>
        <w:rPr>
          <w:rFonts w:ascii="方正仿宋_GBK" w:eastAsia="方正仿宋_GBK" w:hAnsi="方正仿宋_GBK" w:cs="方正仿宋_GBK" w:hint="eastAsia"/>
          <w:bCs/>
          <w:sz w:val="24"/>
        </w:rPr>
        <w:t>、乙方供应货物技术要求：</w:t>
      </w:r>
      <w:r w:rsidR="000661EC" w:rsidRPr="00845AE4">
        <w:rPr>
          <w:rFonts w:ascii="方正仿宋_GBK" w:eastAsia="方正仿宋_GBK" w:hAnsi="方正仿宋_GBK" w:cs="方正仿宋_GBK" w:hint="eastAsia"/>
          <w:bCs/>
          <w:sz w:val="24"/>
        </w:rPr>
        <w:t>执行GB/T13663—2018、CJ/T358-2019</w:t>
      </w:r>
      <w:r w:rsidR="000661EC">
        <w:rPr>
          <w:rFonts w:ascii="方正仿宋_GBK" w:eastAsia="方正仿宋_GBK" w:hAnsi="方正仿宋_GBK" w:cs="方正仿宋_GBK" w:hint="eastAsia"/>
          <w:bCs/>
          <w:sz w:val="24"/>
        </w:rPr>
        <w:t>，</w:t>
      </w:r>
      <w:r w:rsidR="008A6500" w:rsidRPr="008A6500">
        <w:rPr>
          <w:rFonts w:ascii="方正仿宋_GBK" w:eastAsia="方正仿宋_GBK" w:hAnsi="方正仿宋_GBK" w:cs="方正仿宋_GBK" w:hint="eastAsia"/>
          <w:bCs/>
          <w:sz w:val="24"/>
        </w:rPr>
        <w:t>检验项目</w:t>
      </w:r>
      <w:r w:rsidR="008A6500">
        <w:rPr>
          <w:rFonts w:ascii="方正仿宋_GBK" w:eastAsia="方正仿宋_GBK" w:hAnsi="方正仿宋_GBK" w:cs="方正仿宋_GBK" w:hint="eastAsia"/>
          <w:bCs/>
          <w:sz w:val="24"/>
        </w:rPr>
        <w:t>应符合</w:t>
      </w:r>
      <w:r w:rsidR="008A6500" w:rsidRPr="008A6500">
        <w:rPr>
          <w:rFonts w:ascii="方正仿宋_GBK" w:eastAsia="方正仿宋_GBK" w:hAnsi="方正仿宋_GBK" w:cs="方正仿宋_GBK" w:hint="eastAsia"/>
          <w:bCs/>
          <w:sz w:val="24"/>
        </w:rPr>
        <w:t>国标要求但不只限于灰分及氧化诱导时间的检测：氧化诱导时间＞20min</w:t>
      </w:r>
      <w:r w:rsidR="008A6500" w:rsidRPr="00845AE4">
        <w:rPr>
          <w:rFonts w:ascii="方正仿宋_GBK" w:eastAsia="方正仿宋_GBK" w:hAnsi="方正仿宋_GBK" w:cs="方正仿宋_GBK" w:hint="eastAsia"/>
          <w:bCs/>
          <w:sz w:val="24"/>
        </w:rPr>
        <w:t>（试验温度200℃)</w:t>
      </w:r>
      <w:r w:rsidR="008A6500" w:rsidRPr="008A6500">
        <w:rPr>
          <w:rFonts w:ascii="方正仿宋_GBK" w:eastAsia="方正仿宋_GBK" w:hAnsi="方正仿宋_GBK" w:cs="方正仿宋_GBK" w:hint="eastAsia"/>
          <w:bCs/>
          <w:sz w:val="24"/>
        </w:rPr>
        <w:t>、灰分含量＜0.08%</w:t>
      </w:r>
      <w:r w:rsidR="00845AE4">
        <w:rPr>
          <w:rFonts w:ascii="方正仿宋_GBK" w:eastAsia="方正仿宋_GBK" w:hAnsi="方正仿宋_GBK" w:cs="方正仿宋_GBK" w:hint="eastAsia"/>
          <w:bCs/>
          <w:sz w:val="24"/>
        </w:rPr>
        <w:t>。</w:t>
      </w:r>
    </w:p>
    <w:p w:rsidR="00845AE4" w:rsidRDefault="00845AE4" w:rsidP="00845AE4">
      <w:pPr>
        <w:spacing w:line="640" w:lineRule="exact"/>
        <w:ind w:firstLineChars="200" w:firstLine="480"/>
        <w:rPr>
          <w:rFonts w:ascii="方正仿宋_GBK" w:eastAsia="方正仿宋_GBK" w:hAnsi="方正仿宋_GBK" w:cs="方正仿宋_GBK" w:hint="eastAsia"/>
          <w:bCs/>
          <w:sz w:val="24"/>
        </w:rPr>
      </w:pPr>
      <w:r>
        <w:rPr>
          <w:rFonts w:ascii="方正仿宋_GBK" w:eastAsia="方正仿宋_GBK" w:hAnsi="方正仿宋_GBK" w:cs="方正仿宋_GBK" w:hint="eastAsia"/>
          <w:bCs/>
          <w:sz w:val="24"/>
        </w:rPr>
        <w:t>DN315-DN</w:t>
      </w:r>
      <w:r w:rsidR="00E514EB">
        <w:rPr>
          <w:rFonts w:ascii="方正仿宋_GBK" w:eastAsia="方正仿宋_GBK" w:hAnsi="方正仿宋_GBK" w:cs="方正仿宋_GBK" w:hint="eastAsia"/>
          <w:bCs/>
          <w:sz w:val="24"/>
        </w:rPr>
        <w:t>560</w:t>
      </w:r>
      <w:r w:rsidRPr="00845AE4">
        <w:rPr>
          <w:rFonts w:ascii="方正仿宋_GBK" w:eastAsia="方正仿宋_GBK" w:hAnsi="方正仿宋_GBK" w:cs="方正仿宋_GBK" w:hint="eastAsia"/>
          <w:bCs/>
          <w:sz w:val="24"/>
        </w:rPr>
        <w:t>管道采用</w:t>
      </w:r>
      <w:r>
        <w:rPr>
          <w:rFonts w:ascii="方正仿宋_GBK" w:eastAsia="方正仿宋_GBK" w:hAnsi="方正仿宋_GBK" w:cs="方正仿宋_GBK" w:hint="eastAsia"/>
          <w:bCs/>
          <w:sz w:val="24"/>
        </w:rPr>
        <w:t>H</w:t>
      </w:r>
      <w:r w:rsidRPr="00845AE4">
        <w:rPr>
          <w:rFonts w:ascii="方正仿宋_GBK" w:eastAsia="方正仿宋_GBK" w:hAnsi="方正仿宋_GBK" w:cs="方正仿宋_GBK" w:hint="eastAsia"/>
          <w:bCs/>
          <w:sz w:val="24"/>
        </w:rPr>
        <w:t>DPE 实壁排水管，热熔焊接，管道规格为：PE100级，SDR17系列，环刚度≥16KN/</w:t>
      </w:r>
      <w:r>
        <w:rPr>
          <w:rFonts w:ascii="方正仿宋_GBK" w:eastAsia="方正仿宋_GBK" w:hAnsi="方正仿宋_GBK" w:cs="方正仿宋_GBK" w:hint="eastAsia"/>
          <w:bCs/>
          <w:sz w:val="24"/>
        </w:rPr>
        <w:t>㎡</w:t>
      </w:r>
      <w:r w:rsidRPr="00845AE4">
        <w:rPr>
          <w:rFonts w:ascii="方正仿宋_GBK" w:eastAsia="方正仿宋_GBK" w:hAnsi="方正仿宋_GBK" w:cs="方正仿宋_GBK" w:hint="eastAsia"/>
          <w:bCs/>
          <w:sz w:val="24"/>
        </w:rPr>
        <w:t>，环柔性（压缩50%)</w:t>
      </w:r>
      <w:r>
        <w:rPr>
          <w:rFonts w:ascii="方正仿宋_GBK" w:eastAsia="方正仿宋_GBK" w:hAnsi="方正仿宋_GBK" w:cs="方正仿宋_GBK" w:hint="eastAsia"/>
          <w:bCs/>
          <w:sz w:val="24"/>
        </w:rPr>
        <w:t>，内壁应圆滑，无反向弯曲，无破裂</w:t>
      </w:r>
      <w:r w:rsidR="003A7C25">
        <w:rPr>
          <w:rFonts w:ascii="方正仿宋_GBK" w:eastAsia="方正仿宋_GBK" w:hAnsi="方正仿宋_GBK" w:cs="方正仿宋_GBK" w:hint="eastAsia"/>
          <w:bCs/>
          <w:sz w:val="24"/>
        </w:rPr>
        <w:t>。</w:t>
      </w:r>
      <w:r w:rsidR="00BF4125" w:rsidRPr="00845AE4">
        <w:rPr>
          <w:rFonts w:ascii="方正仿宋_GBK" w:eastAsia="方正仿宋_GBK" w:hAnsi="方正仿宋_GBK" w:cs="方正仿宋_GBK" w:hint="eastAsia"/>
          <w:bCs/>
          <w:sz w:val="24"/>
        </w:rPr>
        <w:t>dn3</w:t>
      </w:r>
      <w:r w:rsidR="00BF4125">
        <w:rPr>
          <w:rFonts w:ascii="方正仿宋_GBK" w:eastAsia="方正仿宋_GBK" w:hAnsi="方正仿宋_GBK" w:cs="方正仿宋_GBK" w:hint="eastAsia"/>
          <w:bCs/>
          <w:sz w:val="24"/>
        </w:rPr>
        <w:t>1</w:t>
      </w:r>
      <w:r w:rsidR="00BF4125" w:rsidRPr="00845AE4">
        <w:rPr>
          <w:rFonts w:ascii="方正仿宋_GBK" w:eastAsia="方正仿宋_GBK" w:hAnsi="方正仿宋_GBK" w:cs="方正仿宋_GBK" w:hint="eastAsia"/>
          <w:bCs/>
          <w:sz w:val="24"/>
        </w:rPr>
        <w:t>5管道公称外径</w:t>
      </w:r>
      <w:r w:rsidR="00BF4125">
        <w:rPr>
          <w:rFonts w:ascii="方正仿宋_GBK" w:eastAsia="方正仿宋_GBK" w:hAnsi="方正仿宋_GBK" w:cs="方正仿宋_GBK" w:hint="eastAsia"/>
          <w:bCs/>
          <w:sz w:val="24"/>
        </w:rPr>
        <w:t>31</w:t>
      </w:r>
      <w:r w:rsidR="00BF4125" w:rsidRPr="00845AE4">
        <w:rPr>
          <w:rFonts w:ascii="方正仿宋_GBK" w:eastAsia="方正仿宋_GBK" w:hAnsi="方正仿宋_GBK" w:cs="方正仿宋_GBK" w:hint="eastAsia"/>
          <w:bCs/>
          <w:sz w:val="24"/>
        </w:rPr>
        <w:t>5mm</w:t>
      </w:r>
      <w:r w:rsidR="00BF4125">
        <w:rPr>
          <w:rFonts w:ascii="方正仿宋_GBK" w:eastAsia="方正仿宋_GBK" w:hAnsi="方正仿宋_GBK" w:cs="方正仿宋_GBK" w:hint="eastAsia"/>
          <w:bCs/>
          <w:sz w:val="24"/>
        </w:rPr>
        <w:t>，</w:t>
      </w:r>
      <w:r w:rsidR="00BF4125" w:rsidRPr="00845AE4">
        <w:rPr>
          <w:rFonts w:ascii="方正仿宋_GBK" w:eastAsia="方正仿宋_GBK" w:hAnsi="方正仿宋_GBK" w:cs="方正仿宋_GBK" w:hint="eastAsia"/>
          <w:bCs/>
          <w:sz w:val="24"/>
        </w:rPr>
        <w:t>壁厚</w:t>
      </w:r>
      <w:r w:rsidR="00BF4125">
        <w:rPr>
          <w:rFonts w:ascii="方正仿宋_GBK" w:eastAsia="方正仿宋_GBK" w:hAnsi="方正仿宋_GBK" w:cs="方正仿宋_GBK" w:hint="eastAsia"/>
          <w:bCs/>
          <w:sz w:val="24"/>
        </w:rPr>
        <w:t>18.7mm</w:t>
      </w:r>
      <w:r w:rsidR="00BF4125" w:rsidRPr="00845AE4">
        <w:rPr>
          <w:rFonts w:ascii="方正仿宋_GBK" w:eastAsia="方正仿宋_GBK" w:hAnsi="方正仿宋_GBK" w:cs="方正仿宋_GBK" w:hint="eastAsia"/>
          <w:bCs/>
          <w:sz w:val="24"/>
        </w:rPr>
        <w:t xml:space="preserve"> </w:t>
      </w:r>
      <w:r w:rsidR="00BF4125">
        <w:rPr>
          <w:rFonts w:ascii="方正仿宋_GBK" w:eastAsia="方正仿宋_GBK" w:hAnsi="方正仿宋_GBK" w:cs="方正仿宋_GBK" w:hint="eastAsia"/>
          <w:bCs/>
          <w:sz w:val="24"/>
        </w:rPr>
        <w:t>，</w:t>
      </w:r>
      <w:r w:rsidRPr="00845AE4">
        <w:rPr>
          <w:rFonts w:ascii="方正仿宋_GBK" w:eastAsia="方正仿宋_GBK" w:hAnsi="方正仿宋_GBK" w:cs="方正仿宋_GBK" w:hint="eastAsia"/>
          <w:bCs/>
          <w:sz w:val="24"/>
        </w:rPr>
        <w:t>dn355管道公称外径355mm，壁厚</w:t>
      </w:r>
      <w:r w:rsidR="003A7C25">
        <w:rPr>
          <w:rFonts w:ascii="方正仿宋_GBK" w:eastAsia="方正仿宋_GBK" w:hAnsi="方正仿宋_GBK" w:cs="方正仿宋_GBK" w:hint="eastAsia"/>
          <w:bCs/>
          <w:sz w:val="24"/>
        </w:rPr>
        <w:t>21.1mm，</w:t>
      </w:r>
      <w:r w:rsidRPr="00845AE4">
        <w:rPr>
          <w:rFonts w:ascii="方正仿宋_GBK" w:eastAsia="方正仿宋_GBK" w:hAnsi="方正仿宋_GBK" w:cs="方正仿宋_GBK" w:hint="eastAsia"/>
          <w:bCs/>
          <w:sz w:val="24"/>
        </w:rPr>
        <w:t>dn450管道公称外径</w:t>
      </w:r>
      <w:r w:rsidR="003A7C25">
        <w:rPr>
          <w:rFonts w:ascii="方正仿宋_GBK" w:eastAsia="方正仿宋_GBK" w:hAnsi="方正仿宋_GBK" w:cs="方正仿宋_GBK" w:hint="eastAsia"/>
          <w:bCs/>
          <w:sz w:val="24"/>
        </w:rPr>
        <w:t>450mm，</w:t>
      </w:r>
      <w:r w:rsidRPr="00845AE4">
        <w:rPr>
          <w:rFonts w:ascii="方正仿宋_GBK" w:eastAsia="方正仿宋_GBK" w:hAnsi="方正仿宋_GBK" w:cs="方正仿宋_GBK" w:hint="eastAsia"/>
          <w:bCs/>
          <w:sz w:val="24"/>
        </w:rPr>
        <w:t>壁厚</w:t>
      </w:r>
      <w:r w:rsidR="003A7C25">
        <w:rPr>
          <w:rFonts w:ascii="方正仿宋_GBK" w:eastAsia="方正仿宋_GBK" w:hAnsi="方正仿宋_GBK" w:cs="方正仿宋_GBK" w:hint="eastAsia"/>
          <w:bCs/>
          <w:sz w:val="24"/>
        </w:rPr>
        <w:t>26.7mm，</w:t>
      </w:r>
      <w:r w:rsidRPr="00845AE4">
        <w:rPr>
          <w:rFonts w:ascii="方正仿宋_GBK" w:eastAsia="方正仿宋_GBK" w:hAnsi="方正仿宋_GBK" w:cs="方正仿宋_GBK" w:hint="eastAsia"/>
          <w:bCs/>
          <w:sz w:val="24"/>
        </w:rPr>
        <w:t>dn560管道公称外径560mm，壁厚33.2mm。</w:t>
      </w:r>
    </w:p>
    <w:p w:rsidR="005A454C" w:rsidRDefault="0069438F" w:rsidP="00845AE4">
      <w:pPr>
        <w:spacing w:line="640" w:lineRule="exact"/>
        <w:ind w:firstLineChars="200" w:firstLine="480"/>
        <w:rPr>
          <w:rFonts w:ascii="方正仿宋_GBK" w:eastAsia="方正仿宋_GBK" w:hAnsi="方正仿宋_GBK" w:cs="方正仿宋_GBK"/>
          <w:bCs/>
          <w:sz w:val="24"/>
        </w:rPr>
      </w:pPr>
      <w:r>
        <w:rPr>
          <w:rFonts w:ascii="方正仿宋_GBK" w:eastAsia="方正仿宋_GBK" w:hAnsi="方正仿宋_GBK" w:cs="方正仿宋_GBK"/>
          <w:bCs/>
          <w:sz w:val="24"/>
        </w:rPr>
        <w:t>3</w:t>
      </w:r>
      <w:r>
        <w:rPr>
          <w:rFonts w:ascii="方正仿宋_GBK" w:eastAsia="方正仿宋_GBK" w:hAnsi="方正仿宋_GBK" w:cs="方正仿宋_GBK" w:hint="eastAsia"/>
          <w:bCs/>
          <w:sz w:val="24"/>
        </w:rPr>
        <w:t>、若甲方对产品有特殊要求时，</w:t>
      </w:r>
      <w:r w:rsidR="00076986">
        <w:rPr>
          <w:rFonts w:ascii="方正仿宋_GBK" w:eastAsia="方正仿宋_GBK" w:hAnsi="方正仿宋_GBK" w:cs="方正仿宋_GBK" w:hint="eastAsia"/>
          <w:bCs/>
          <w:sz w:val="24"/>
        </w:rPr>
        <w:t>乙方须</w:t>
      </w:r>
      <w:r>
        <w:rPr>
          <w:rFonts w:ascii="方正仿宋_GBK" w:eastAsia="方正仿宋_GBK" w:hAnsi="方正仿宋_GBK" w:cs="方正仿宋_GBK" w:hint="eastAsia"/>
          <w:bCs/>
          <w:sz w:val="24"/>
        </w:rPr>
        <w:t>应满足甲方的特殊要求。在工程实施过程中，所引用的国家或行业标准及规范如果有修改或新颁，应由甲方决定是否采用新标准或新规范，对此乙方予以认可并承担其风险。</w:t>
      </w:r>
    </w:p>
    <w:p w:rsidR="005A454C" w:rsidRDefault="0069438F" w:rsidP="00305CB5">
      <w:pPr>
        <w:spacing w:line="640" w:lineRule="exact"/>
        <w:ind w:firstLineChars="200" w:firstLine="482"/>
        <w:rPr>
          <w:rFonts w:ascii="方正仿宋_GBK" w:eastAsia="方正仿宋_GBK" w:hAnsi="方正仿宋_GBK" w:cs="方正仿宋_GBK"/>
          <w:b/>
          <w:sz w:val="24"/>
        </w:rPr>
      </w:pPr>
      <w:r>
        <w:rPr>
          <w:rFonts w:ascii="方正仿宋_GBK" w:eastAsia="方正仿宋_GBK" w:hAnsi="方正仿宋_GBK" w:cs="方正仿宋_GBK" w:hint="eastAsia"/>
          <w:b/>
          <w:sz w:val="24"/>
        </w:rPr>
        <w:t xml:space="preserve">第五条  </w:t>
      </w:r>
      <w:r>
        <w:rPr>
          <w:rFonts w:ascii="方正仿宋_GBK" w:eastAsia="方正仿宋_GBK" w:hAnsi="方正仿宋_GBK" w:cs="方正仿宋_GBK" w:hint="eastAsia"/>
          <w:bCs/>
          <w:color w:val="000000"/>
          <w:sz w:val="24"/>
        </w:rPr>
        <w:t>甲方权利义务</w:t>
      </w:r>
    </w:p>
    <w:p w:rsidR="005A454C" w:rsidRDefault="0069438F">
      <w:pPr>
        <w:pStyle w:val="a6"/>
        <w:numPr>
          <w:ilvl w:val="0"/>
          <w:numId w:val="2"/>
        </w:numPr>
        <w:spacing w:line="640" w:lineRule="exact"/>
        <w:ind w:left="0" w:firstLine="480"/>
        <w:rPr>
          <w:rFonts w:ascii="方正仿宋_GBK" w:eastAsia="方正仿宋_GBK" w:hAnsi="方正仿宋_GBK" w:cs="方正仿宋_GBK"/>
          <w:bCs/>
          <w:color w:val="000000"/>
          <w:sz w:val="24"/>
        </w:rPr>
      </w:pPr>
      <w:r>
        <w:rPr>
          <w:rFonts w:ascii="方正仿宋_GBK" w:eastAsia="方正仿宋_GBK" w:hAnsi="方正仿宋_GBK" w:cs="方正仿宋_GBK"/>
          <w:bCs/>
          <w:color w:val="000000"/>
          <w:sz w:val="24"/>
        </w:rPr>
        <w:t>甲方负责现场</w:t>
      </w:r>
      <w:r>
        <w:rPr>
          <w:rFonts w:ascii="方正仿宋_GBK" w:eastAsia="方正仿宋_GBK" w:hAnsi="方正仿宋_GBK" w:cs="方正仿宋_GBK" w:hint="eastAsia"/>
          <w:bCs/>
          <w:color w:val="000000"/>
          <w:sz w:val="24"/>
        </w:rPr>
        <w:t>初</w:t>
      </w:r>
      <w:r>
        <w:rPr>
          <w:rFonts w:ascii="方正仿宋_GBK" w:eastAsia="方正仿宋_GBK" w:hAnsi="方正仿宋_GBK" w:cs="方正仿宋_GBK"/>
          <w:bCs/>
          <w:color w:val="000000"/>
          <w:sz w:val="24"/>
        </w:rPr>
        <w:t>验收，经甲方检验后，证实乙方所供</w:t>
      </w:r>
      <w:r>
        <w:rPr>
          <w:rFonts w:ascii="方正仿宋_GBK" w:eastAsia="方正仿宋_GBK" w:hAnsi="方正仿宋_GBK" w:cs="方正仿宋_GBK" w:hint="eastAsia"/>
          <w:bCs/>
          <w:color w:val="000000"/>
          <w:sz w:val="24"/>
        </w:rPr>
        <w:t>货物</w:t>
      </w:r>
      <w:r>
        <w:rPr>
          <w:rFonts w:ascii="方正仿宋_GBK" w:eastAsia="方正仿宋_GBK" w:hAnsi="方正仿宋_GBK" w:cs="方正仿宋_GBK"/>
          <w:bCs/>
          <w:color w:val="000000"/>
          <w:sz w:val="24"/>
        </w:rPr>
        <w:t>不符合约定时，有权要求向乙方退货，造成的一切损失由乙方自行负责，在甲方</w:t>
      </w:r>
      <w:r>
        <w:rPr>
          <w:rFonts w:ascii="方正仿宋_GBK" w:eastAsia="方正仿宋_GBK" w:hAnsi="方正仿宋_GBK" w:cs="方正仿宋_GBK" w:hint="eastAsia"/>
          <w:bCs/>
          <w:color w:val="000000"/>
          <w:sz w:val="24"/>
        </w:rPr>
        <w:t>初</w:t>
      </w:r>
      <w:r>
        <w:rPr>
          <w:rFonts w:ascii="方正仿宋_GBK" w:eastAsia="方正仿宋_GBK" w:hAnsi="方正仿宋_GBK" w:cs="方正仿宋_GBK"/>
          <w:bCs/>
          <w:color w:val="000000"/>
          <w:sz w:val="24"/>
        </w:rPr>
        <w:t>验收合格并接收</w:t>
      </w:r>
      <w:r>
        <w:rPr>
          <w:rFonts w:ascii="方正仿宋_GBK" w:eastAsia="方正仿宋_GBK" w:hAnsi="方正仿宋_GBK" w:cs="方正仿宋_GBK" w:hint="eastAsia"/>
          <w:bCs/>
          <w:color w:val="000000"/>
          <w:sz w:val="24"/>
        </w:rPr>
        <w:t>货物</w:t>
      </w:r>
      <w:r>
        <w:rPr>
          <w:rFonts w:ascii="方正仿宋_GBK" w:eastAsia="方正仿宋_GBK" w:hAnsi="方正仿宋_GBK" w:cs="方正仿宋_GBK"/>
          <w:bCs/>
          <w:color w:val="000000"/>
          <w:sz w:val="24"/>
        </w:rPr>
        <w:t>之前货物发生的</w:t>
      </w:r>
      <w:r>
        <w:rPr>
          <w:rFonts w:ascii="方正仿宋_GBK" w:eastAsia="方正仿宋_GBK" w:hAnsi="方正仿宋_GBK" w:cs="方正仿宋_GBK"/>
          <w:color w:val="000000"/>
          <w:sz w:val="24"/>
        </w:rPr>
        <w:t>毁损、灭失的风险由乙方承担</w:t>
      </w:r>
      <w:r>
        <w:rPr>
          <w:rFonts w:ascii="方正仿宋_GBK" w:eastAsia="方正仿宋_GBK" w:hAnsi="方正仿宋_GBK" w:cs="方正仿宋_GBK"/>
          <w:bCs/>
          <w:color w:val="000000"/>
          <w:sz w:val="24"/>
        </w:rPr>
        <w:t>，发生数量短少，由乙方补足。</w:t>
      </w:r>
    </w:p>
    <w:p w:rsidR="005A454C" w:rsidRDefault="0069438F">
      <w:pPr>
        <w:pStyle w:val="a6"/>
        <w:numPr>
          <w:ilvl w:val="0"/>
          <w:numId w:val="2"/>
        </w:numPr>
        <w:spacing w:line="640" w:lineRule="exact"/>
        <w:ind w:left="0" w:firstLine="480"/>
        <w:rPr>
          <w:rFonts w:ascii="方正仿宋_GBK" w:eastAsia="方正仿宋_GBK" w:hAnsi="方正仿宋_GBK" w:cs="方正仿宋_GBK"/>
          <w:bCs/>
          <w:color w:val="000000"/>
          <w:sz w:val="24"/>
        </w:rPr>
      </w:pPr>
      <w:r>
        <w:rPr>
          <w:rFonts w:ascii="方正仿宋_GBK" w:eastAsia="方正仿宋_GBK" w:hAnsi="方正仿宋_GBK" w:cs="方正仿宋_GBK"/>
          <w:bCs/>
          <w:color w:val="000000"/>
          <w:sz w:val="24"/>
        </w:rPr>
        <w:lastRenderedPageBreak/>
        <w:t>如在合同期间市场价格下浮，</w:t>
      </w:r>
      <w:r>
        <w:rPr>
          <w:rFonts w:ascii="方正仿宋_GBK" w:eastAsia="方正仿宋_GBK" w:hAnsi="方正仿宋_GBK" w:cs="方正仿宋_GBK"/>
          <w:bCs/>
          <w:sz w:val="24"/>
        </w:rPr>
        <w:t>甲方有权与乙方签订补充协议，</w:t>
      </w:r>
      <w:r>
        <w:rPr>
          <w:rFonts w:ascii="方正仿宋_GBK" w:eastAsia="方正仿宋_GBK" w:hAnsi="方正仿宋_GBK" w:cs="方正仿宋_GBK" w:hint="eastAsia"/>
          <w:bCs/>
          <w:sz w:val="24"/>
        </w:rPr>
        <w:t>以</w:t>
      </w:r>
      <w:r>
        <w:rPr>
          <w:rFonts w:ascii="方正仿宋_GBK" w:eastAsia="方正仿宋_GBK" w:hAnsi="方正仿宋_GBK" w:cs="方正仿宋_GBK"/>
          <w:bCs/>
          <w:sz w:val="24"/>
        </w:rPr>
        <w:t>下浮金额</w:t>
      </w:r>
      <w:r>
        <w:rPr>
          <w:rFonts w:ascii="方正仿宋_GBK" w:eastAsia="方正仿宋_GBK" w:hAnsi="方正仿宋_GBK" w:cs="方正仿宋_GBK" w:hint="eastAsia"/>
          <w:bCs/>
          <w:sz w:val="24"/>
        </w:rPr>
        <w:t>为结算金额</w:t>
      </w:r>
      <w:r>
        <w:rPr>
          <w:rFonts w:ascii="方正仿宋_GBK" w:eastAsia="方正仿宋_GBK" w:hAnsi="方正仿宋_GBK" w:cs="方正仿宋_GBK"/>
          <w:bCs/>
          <w:sz w:val="24"/>
        </w:rPr>
        <w:t>，如乙方拒绝，甲方有权</w:t>
      </w:r>
      <w:r>
        <w:rPr>
          <w:rFonts w:ascii="方正仿宋_GBK" w:eastAsia="方正仿宋_GBK" w:hAnsi="方正仿宋_GBK" w:cs="方正仿宋_GBK" w:hint="eastAsia"/>
          <w:bCs/>
          <w:sz w:val="24"/>
        </w:rPr>
        <w:t>解除</w:t>
      </w:r>
      <w:r>
        <w:rPr>
          <w:rFonts w:ascii="方正仿宋_GBK" w:eastAsia="方正仿宋_GBK" w:hAnsi="方正仿宋_GBK" w:cs="方正仿宋_GBK"/>
          <w:bCs/>
          <w:sz w:val="24"/>
        </w:rPr>
        <w:t>合同，由此造成的损失由乙方负责</w:t>
      </w:r>
      <w:r>
        <w:rPr>
          <w:rFonts w:ascii="方正仿宋_GBK" w:eastAsia="方正仿宋_GBK" w:hAnsi="方正仿宋_GBK" w:cs="方正仿宋_GBK"/>
          <w:bCs/>
          <w:color w:val="000000"/>
          <w:sz w:val="24"/>
        </w:rPr>
        <w:t>。</w:t>
      </w:r>
    </w:p>
    <w:p w:rsidR="005A454C" w:rsidRDefault="0069438F" w:rsidP="00305CB5">
      <w:pPr>
        <w:spacing w:line="640" w:lineRule="exact"/>
        <w:ind w:firstLineChars="200" w:firstLine="482"/>
        <w:rPr>
          <w:rFonts w:ascii="方正仿宋_GBK" w:eastAsia="方正仿宋_GBK" w:hAnsi="方正仿宋_GBK" w:cs="方正仿宋_GBK"/>
          <w:b/>
          <w:sz w:val="24"/>
        </w:rPr>
      </w:pPr>
      <w:r>
        <w:rPr>
          <w:rFonts w:ascii="方正仿宋_GBK" w:eastAsia="方正仿宋_GBK" w:hAnsi="方正仿宋_GBK" w:cs="方正仿宋_GBK" w:hint="eastAsia"/>
          <w:b/>
          <w:sz w:val="24"/>
        </w:rPr>
        <w:t xml:space="preserve">第六条  </w:t>
      </w:r>
      <w:r>
        <w:rPr>
          <w:rFonts w:ascii="方正仿宋_GBK" w:eastAsia="方正仿宋_GBK" w:hAnsi="方正仿宋_GBK" w:cs="方正仿宋_GBK" w:hint="eastAsia"/>
          <w:bCs/>
          <w:color w:val="000000"/>
          <w:sz w:val="24"/>
        </w:rPr>
        <w:t>乙方权利义务</w:t>
      </w:r>
    </w:p>
    <w:p w:rsidR="005A454C" w:rsidRDefault="0069438F">
      <w:pPr>
        <w:spacing w:line="640" w:lineRule="exact"/>
        <w:ind w:firstLineChars="200" w:firstLine="480"/>
        <w:rPr>
          <w:rFonts w:ascii="方正仿宋_GBK" w:eastAsia="方正仿宋_GBK" w:hAnsi="方正仿宋_GBK" w:cs="方正仿宋_GBK"/>
          <w:bCs/>
          <w:color w:val="000000"/>
          <w:sz w:val="24"/>
        </w:rPr>
      </w:pPr>
      <w:r>
        <w:rPr>
          <w:rFonts w:ascii="方正仿宋_GBK" w:eastAsia="方正仿宋_GBK" w:hAnsi="方正仿宋_GBK" w:cs="方正仿宋_GBK"/>
          <w:bCs/>
          <w:color w:val="000000"/>
          <w:sz w:val="24"/>
        </w:rPr>
        <w:t>1</w:t>
      </w:r>
      <w:r>
        <w:rPr>
          <w:rFonts w:ascii="方正仿宋_GBK" w:eastAsia="方正仿宋_GBK" w:hAnsi="方正仿宋_GBK" w:cs="方正仿宋_GBK" w:hint="eastAsia"/>
          <w:bCs/>
          <w:color w:val="000000"/>
          <w:sz w:val="24"/>
        </w:rPr>
        <w:t>、</w:t>
      </w:r>
      <w:r>
        <w:rPr>
          <w:rFonts w:ascii="方正仿宋_GBK" w:eastAsia="方正仿宋_GBK" w:hAnsi="方正仿宋_GBK" w:cs="方正仿宋_GBK"/>
          <w:bCs/>
          <w:color w:val="000000"/>
          <w:sz w:val="24"/>
        </w:rPr>
        <w:t>乙方需提供</w:t>
      </w:r>
      <w:r>
        <w:rPr>
          <w:rFonts w:ascii="方正仿宋_GBK" w:eastAsia="方正仿宋_GBK" w:hAnsi="方正仿宋_GBK" w:cs="方正仿宋_GBK" w:hint="eastAsia"/>
          <w:bCs/>
          <w:color w:val="000000"/>
          <w:sz w:val="24"/>
        </w:rPr>
        <w:t>以下材料</w:t>
      </w:r>
      <w:r>
        <w:rPr>
          <w:rFonts w:ascii="方正仿宋_GBK" w:eastAsia="方正仿宋_GBK" w:hAnsi="方正仿宋_GBK" w:cs="方正仿宋_GBK"/>
          <w:bCs/>
          <w:color w:val="000000"/>
          <w:sz w:val="24"/>
        </w:rPr>
        <w:t>供甲方备案。</w:t>
      </w:r>
    </w:p>
    <w:p w:rsidR="005A454C" w:rsidRDefault="0069438F">
      <w:pPr>
        <w:spacing w:line="640" w:lineRule="exact"/>
        <w:ind w:firstLineChars="200" w:firstLine="480"/>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营业执照、法人身份证、产品合格证（随货提供）；</w:t>
      </w:r>
    </w:p>
    <w:p w:rsidR="005A454C" w:rsidRDefault="0069438F">
      <w:pPr>
        <w:spacing w:line="640" w:lineRule="exact"/>
        <w:ind w:firstLineChars="200" w:firstLine="480"/>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采购钢材、水泥还须附有以下有效材料的证件：产品生产（制造）或经销许可证、产品检验合格证（随货提供）；</w:t>
      </w:r>
    </w:p>
    <w:p w:rsidR="005A454C" w:rsidRDefault="0069438F">
      <w:pPr>
        <w:adjustRightInd w:val="0"/>
        <w:snapToGrid w:val="0"/>
        <w:spacing w:line="640" w:lineRule="exact"/>
        <w:ind w:firstLineChars="200" w:firstLine="480"/>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采购化学用品或其他危险用品还须附有以下有效材料的证件：安全生产许可证、危险化学品经营许可证及其他符合国家相关要求的证件。</w:t>
      </w:r>
    </w:p>
    <w:p w:rsidR="005A454C" w:rsidRDefault="0069438F">
      <w:pPr>
        <w:spacing w:line="640" w:lineRule="exact"/>
        <w:ind w:firstLineChars="200" w:firstLine="480"/>
        <w:rPr>
          <w:rFonts w:ascii="方正仿宋_GBK" w:eastAsia="方正仿宋_GBK" w:hAnsi="方正仿宋_GBK" w:cs="方正仿宋_GBK"/>
          <w:bCs/>
          <w:color w:val="FF0000"/>
          <w:sz w:val="24"/>
        </w:rPr>
      </w:pPr>
      <w:r>
        <w:rPr>
          <w:rFonts w:ascii="方正仿宋_GBK" w:eastAsia="方正仿宋_GBK" w:hAnsi="方正仿宋_GBK" w:cs="方正仿宋_GBK"/>
          <w:bCs/>
          <w:color w:val="000000"/>
          <w:sz w:val="24"/>
        </w:rPr>
        <w:t>2</w:t>
      </w:r>
      <w:r>
        <w:rPr>
          <w:rFonts w:ascii="方正仿宋_GBK" w:eastAsia="方正仿宋_GBK" w:hAnsi="方正仿宋_GBK" w:cs="方正仿宋_GBK" w:hint="eastAsia"/>
          <w:bCs/>
          <w:color w:val="000000"/>
          <w:sz w:val="24"/>
        </w:rPr>
        <w:t>、</w:t>
      </w:r>
      <w:r>
        <w:rPr>
          <w:rFonts w:ascii="方正仿宋_GBK" w:eastAsia="方正仿宋_GBK" w:hAnsi="方正仿宋_GBK" w:cs="方正仿宋_GBK"/>
          <w:bCs/>
          <w:color w:val="000000"/>
          <w:sz w:val="24"/>
        </w:rPr>
        <w:t>乙方须向甲方提供完备的</w:t>
      </w:r>
      <w:r>
        <w:rPr>
          <w:rFonts w:ascii="方正仿宋_GBK" w:eastAsia="方正仿宋_GBK" w:hAnsi="方正仿宋_GBK" w:cs="方正仿宋_GBK" w:hint="eastAsia"/>
          <w:bCs/>
          <w:color w:val="000000"/>
          <w:sz w:val="24"/>
        </w:rPr>
        <w:t>货物</w:t>
      </w:r>
      <w:r>
        <w:rPr>
          <w:rFonts w:ascii="方正仿宋_GBK" w:eastAsia="方正仿宋_GBK" w:hAnsi="方正仿宋_GBK" w:cs="方正仿宋_GBK"/>
          <w:bCs/>
          <w:color w:val="000000"/>
          <w:sz w:val="24"/>
        </w:rPr>
        <w:t>质量证明。</w:t>
      </w:r>
      <w:r>
        <w:rPr>
          <w:rFonts w:ascii="方正仿宋_GBK" w:eastAsia="方正仿宋_GBK" w:hAnsi="方正仿宋_GBK" w:cs="方正仿宋_GBK"/>
          <w:color w:val="000000"/>
          <w:sz w:val="24"/>
        </w:rPr>
        <w:t>因</w:t>
      </w:r>
      <w:r>
        <w:rPr>
          <w:rFonts w:ascii="方正仿宋_GBK" w:eastAsia="方正仿宋_GBK" w:hAnsi="方正仿宋_GBK" w:cs="方正仿宋_GBK" w:hint="eastAsia"/>
          <w:color w:val="000000"/>
          <w:sz w:val="24"/>
        </w:rPr>
        <w:t>货物</w:t>
      </w:r>
      <w:r>
        <w:rPr>
          <w:rFonts w:ascii="方正仿宋_GBK" w:eastAsia="方正仿宋_GBK" w:hAnsi="方正仿宋_GBK" w:cs="方正仿宋_GBK"/>
          <w:color w:val="000000"/>
          <w:sz w:val="24"/>
        </w:rPr>
        <w:t>质量不符合要求，致使不能实现合同目的的，甲方可以拒绝接受该</w:t>
      </w:r>
      <w:r>
        <w:rPr>
          <w:rFonts w:ascii="方正仿宋_GBK" w:eastAsia="方正仿宋_GBK" w:hAnsi="方正仿宋_GBK" w:cs="方正仿宋_GBK" w:hint="eastAsia"/>
          <w:color w:val="000000"/>
          <w:sz w:val="24"/>
        </w:rPr>
        <w:t>货物</w:t>
      </w:r>
      <w:r>
        <w:rPr>
          <w:rFonts w:ascii="方正仿宋_GBK" w:eastAsia="方正仿宋_GBK" w:hAnsi="方正仿宋_GBK" w:cs="方正仿宋_GBK"/>
          <w:color w:val="000000"/>
          <w:sz w:val="24"/>
        </w:rPr>
        <w:t>或者解除合同，</w:t>
      </w:r>
      <w:r>
        <w:rPr>
          <w:rFonts w:ascii="方正仿宋_GBK" w:eastAsia="方正仿宋_GBK" w:hAnsi="方正仿宋_GBK" w:cs="方正仿宋_GBK" w:hint="eastAsia"/>
          <w:color w:val="000000"/>
          <w:sz w:val="24"/>
        </w:rPr>
        <w:t>货物</w:t>
      </w:r>
      <w:r>
        <w:rPr>
          <w:rFonts w:ascii="方正仿宋_GBK" w:eastAsia="方正仿宋_GBK" w:hAnsi="方正仿宋_GBK" w:cs="方正仿宋_GBK"/>
          <w:color w:val="000000"/>
          <w:sz w:val="24"/>
        </w:rPr>
        <w:t>毁损、灭失的风险由乙方承担。</w:t>
      </w:r>
    </w:p>
    <w:p w:rsidR="005A454C" w:rsidRDefault="0069438F">
      <w:pPr>
        <w:spacing w:line="640" w:lineRule="exact"/>
        <w:ind w:firstLineChars="200" w:firstLine="480"/>
        <w:rPr>
          <w:rFonts w:ascii="方正仿宋_GBK" w:eastAsia="方正仿宋_GBK" w:hAnsi="方正仿宋_GBK" w:cs="方正仿宋_GBK" w:hint="eastAsia"/>
          <w:bCs/>
          <w:color w:val="000000"/>
          <w:sz w:val="24"/>
        </w:rPr>
      </w:pPr>
      <w:r>
        <w:rPr>
          <w:rFonts w:ascii="方正仿宋_GBK" w:eastAsia="方正仿宋_GBK" w:hAnsi="方正仿宋_GBK" w:cs="方正仿宋_GBK" w:hint="eastAsia"/>
          <w:sz w:val="24"/>
        </w:rPr>
        <w:t>3、</w:t>
      </w:r>
      <w:r>
        <w:rPr>
          <w:rFonts w:ascii="方正仿宋_GBK" w:eastAsia="方正仿宋_GBK" w:hAnsi="方正仿宋_GBK" w:cs="方正仿宋_GBK" w:hint="eastAsia"/>
          <w:bCs/>
          <w:color w:val="000000"/>
          <w:sz w:val="24"/>
        </w:rPr>
        <w:t>产品的包装标准要符合国家有关部门的标准。必要时甲方声明对包装的要求。产品的包装物，由乙方负责供应，甲方负责回收和处置。包装物费用如合同中没有特殊说明，不得向甲方另外收取。</w:t>
      </w:r>
    </w:p>
    <w:p w:rsidR="0062437D" w:rsidRDefault="0062437D">
      <w:pPr>
        <w:spacing w:line="640" w:lineRule="exact"/>
        <w:ind w:firstLineChars="200" w:firstLine="480"/>
        <w:rPr>
          <w:rFonts w:ascii="方正仿宋_GBK" w:eastAsia="方正仿宋_GBK" w:hAnsi="方正仿宋_GBK" w:cs="方正仿宋_GBK"/>
          <w:bCs/>
          <w:color w:val="000000"/>
          <w:sz w:val="24"/>
        </w:rPr>
      </w:pPr>
      <w:r>
        <w:rPr>
          <w:rFonts w:ascii="方正仿宋_GBK" w:eastAsia="方正仿宋_GBK" w:hAnsi="方正仿宋_GBK" w:cs="方正仿宋_GBK" w:hint="eastAsia"/>
          <w:bCs/>
          <w:color w:val="000000"/>
          <w:sz w:val="24"/>
        </w:rPr>
        <w:t>4，乙方须提供甲方所需数量的实壁管热熔设备。</w:t>
      </w:r>
    </w:p>
    <w:p w:rsidR="005A454C" w:rsidRDefault="0069438F" w:rsidP="00305CB5">
      <w:pPr>
        <w:spacing w:line="640" w:lineRule="exact"/>
        <w:ind w:firstLineChars="200" w:firstLine="482"/>
        <w:rPr>
          <w:rFonts w:ascii="方正仿宋_GBK" w:eastAsia="方正仿宋_GBK" w:hAnsi="方正仿宋_GBK" w:cs="方正仿宋_GBK"/>
          <w:b/>
          <w:color w:val="000000"/>
          <w:sz w:val="24"/>
        </w:rPr>
      </w:pPr>
      <w:r>
        <w:rPr>
          <w:rFonts w:ascii="方正仿宋_GBK" w:eastAsia="方正仿宋_GBK" w:hAnsi="方正仿宋_GBK" w:cs="方正仿宋_GBK" w:hint="eastAsia"/>
          <w:b/>
          <w:color w:val="000000"/>
          <w:sz w:val="24"/>
        </w:rPr>
        <w:t xml:space="preserve">第七条  </w:t>
      </w:r>
      <w:r>
        <w:rPr>
          <w:rFonts w:ascii="方正仿宋_GBK" w:eastAsia="方正仿宋_GBK" w:hAnsi="方正仿宋_GBK" w:cs="方正仿宋_GBK" w:hint="eastAsia"/>
          <w:bCs/>
          <w:color w:val="000000"/>
          <w:sz w:val="24"/>
        </w:rPr>
        <w:t>违约责任</w:t>
      </w:r>
    </w:p>
    <w:p w:rsidR="005A454C" w:rsidRDefault="0069438F">
      <w:pPr>
        <w:spacing w:line="640" w:lineRule="exact"/>
        <w:ind w:firstLineChars="200" w:firstLine="480"/>
        <w:rPr>
          <w:rFonts w:ascii="方正仿宋_GBK" w:eastAsia="方正仿宋_GBK" w:hAnsi="方正仿宋_GBK" w:cs="方正仿宋_GBK"/>
          <w:bCs/>
          <w:color w:val="000000"/>
          <w:sz w:val="24"/>
        </w:rPr>
      </w:pPr>
      <w:r>
        <w:rPr>
          <w:rFonts w:ascii="方正仿宋_GBK" w:eastAsia="方正仿宋_GBK" w:hAnsi="方正仿宋_GBK" w:cs="方正仿宋_GBK"/>
          <w:bCs/>
          <w:color w:val="000000"/>
          <w:sz w:val="24"/>
        </w:rPr>
        <w:t>1</w:t>
      </w:r>
      <w:r>
        <w:rPr>
          <w:rFonts w:ascii="方正仿宋_GBK" w:eastAsia="方正仿宋_GBK" w:hAnsi="方正仿宋_GBK" w:cs="方正仿宋_GBK" w:hint="eastAsia"/>
          <w:bCs/>
          <w:color w:val="000000"/>
          <w:sz w:val="24"/>
        </w:rPr>
        <w:t>、发生以下情况的，甲方有权解除合同，甲方有权要求乙方退还已给付的货款并承担合同总价</w:t>
      </w:r>
      <w:r>
        <w:rPr>
          <w:rFonts w:ascii="方正仿宋_GBK" w:eastAsia="方正仿宋_GBK" w:hAnsi="方正仿宋_GBK" w:cs="方正仿宋_GBK" w:hint="eastAsia"/>
          <w:bCs/>
          <w:sz w:val="24"/>
          <w:u w:val="single"/>
        </w:rPr>
        <w:t xml:space="preserve"> 3 </w:t>
      </w:r>
      <w:r>
        <w:rPr>
          <w:rFonts w:ascii="方正仿宋_GBK" w:eastAsia="方正仿宋_GBK" w:hAnsi="方正仿宋_GBK" w:cs="方正仿宋_GBK" w:hint="eastAsia"/>
          <w:bCs/>
          <w:sz w:val="24"/>
        </w:rPr>
        <w:t>%的违约金，</w:t>
      </w:r>
      <w:r w:rsidR="00CF3D10">
        <w:rPr>
          <w:rFonts w:ascii="方正仿宋_GBK" w:eastAsia="方正仿宋_GBK" w:hAnsi="方正仿宋_GBK" w:cs="方正仿宋_GBK" w:hint="eastAsia"/>
          <w:bCs/>
          <w:color w:val="000000"/>
          <w:sz w:val="24"/>
        </w:rPr>
        <w:t>乙方向甲方支付的履约保证金不予退还；</w:t>
      </w:r>
      <w:r>
        <w:rPr>
          <w:rFonts w:ascii="方正仿宋_GBK" w:eastAsia="方正仿宋_GBK" w:hAnsi="方正仿宋_GBK" w:cs="方正仿宋_GBK" w:hint="eastAsia"/>
          <w:bCs/>
          <w:color w:val="000000"/>
          <w:sz w:val="24"/>
        </w:rPr>
        <w:t>涉嫌构成犯罪的，交由司法机关处理。</w:t>
      </w:r>
      <w:r>
        <w:rPr>
          <w:rFonts w:ascii="方正仿宋_GBK" w:eastAsia="方正仿宋_GBK" w:hAnsi="方正仿宋_GBK" w:cs="方正仿宋_GBK" w:hint="eastAsia"/>
          <w:bCs/>
          <w:sz w:val="24"/>
        </w:rPr>
        <w:t>若乙方拒不给付导致甲方通过法律途径追索的，甲方所花费的律师费、诉讼费、保全费、保全担保费、交通费等均由乙方承</w:t>
      </w:r>
      <w:r>
        <w:rPr>
          <w:rFonts w:ascii="方正仿宋_GBK" w:eastAsia="方正仿宋_GBK" w:hAnsi="方正仿宋_GBK" w:cs="方正仿宋_GBK" w:hint="eastAsia"/>
          <w:bCs/>
          <w:sz w:val="24"/>
        </w:rPr>
        <w:lastRenderedPageBreak/>
        <w:t>担</w:t>
      </w:r>
      <w:r>
        <w:rPr>
          <w:rFonts w:ascii="方正仿宋_GBK" w:eastAsia="方正仿宋_GBK" w:hAnsi="方正仿宋_GBK" w:cs="方正仿宋_GBK" w:hint="eastAsia"/>
          <w:bCs/>
          <w:color w:val="000000"/>
          <w:sz w:val="24"/>
        </w:rPr>
        <w:t>：</w:t>
      </w:r>
    </w:p>
    <w:p w:rsidR="005A454C" w:rsidRDefault="0069438F">
      <w:pPr>
        <w:spacing w:line="640" w:lineRule="exact"/>
        <w:ind w:firstLineChars="200" w:firstLine="480"/>
        <w:rPr>
          <w:rFonts w:ascii="方正仿宋_GBK" w:eastAsia="方正仿宋_GBK" w:hAnsi="方正仿宋_GBK" w:cs="方正仿宋_GBK"/>
          <w:bCs/>
          <w:color w:val="000000"/>
          <w:sz w:val="24"/>
        </w:rPr>
      </w:pPr>
      <w:r>
        <w:rPr>
          <w:rFonts w:ascii="方正仿宋_GBK" w:eastAsia="方正仿宋_GBK" w:hAnsi="方正仿宋_GBK" w:cs="方正仿宋_GBK"/>
          <w:bCs/>
          <w:color w:val="000000"/>
          <w:sz w:val="24"/>
        </w:rPr>
        <w:t>1</w:t>
      </w:r>
      <w:r>
        <w:rPr>
          <w:rFonts w:ascii="方正仿宋_GBK" w:eastAsia="方正仿宋_GBK" w:hAnsi="方正仿宋_GBK" w:cs="方正仿宋_GBK" w:hint="eastAsia"/>
          <w:bCs/>
          <w:color w:val="000000"/>
          <w:sz w:val="24"/>
        </w:rPr>
        <w:t>.1、乙方对供应产品质量负责，在未经甲方同意的前提下擅自变更生产厂家或标准时；</w:t>
      </w:r>
    </w:p>
    <w:p w:rsidR="005A454C" w:rsidRDefault="0069438F">
      <w:pPr>
        <w:spacing w:line="640" w:lineRule="exact"/>
        <w:ind w:firstLineChars="200" w:firstLine="480"/>
        <w:rPr>
          <w:rFonts w:ascii="方正仿宋_GBK" w:eastAsia="方正仿宋_GBK" w:hAnsi="方正仿宋_GBK" w:cs="方正仿宋_GBK"/>
          <w:bCs/>
          <w:color w:val="000000"/>
          <w:sz w:val="24"/>
        </w:rPr>
      </w:pPr>
      <w:r>
        <w:rPr>
          <w:rFonts w:ascii="方正仿宋_GBK" w:eastAsia="方正仿宋_GBK" w:hAnsi="方正仿宋_GBK" w:cs="方正仿宋_GBK"/>
          <w:bCs/>
          <w:color w:val="000000"/>
          <w:sz w:val="24"/>
        </w:rPr>
        <w:t>1</w:t>
      </w:r>
      <w:r>
        <w:rPr>
          <w:rFonts w:ascii="方正仿宋_GBK" w:eastAsia="方正仿宋_GBK" w:hAnsi="方正仿宋_GBK" w:cs="方正仿宋_GBK" w:hint="eastAsia"/>
          <w:bCs/>
          <w:color w:val="000000"/>
          <w:sz w:val="24"/>
        </w:rPr>
        <w:t>.2、当产品不合格时甲方有权拒绝收货，当因货物质量原因造成工程停工或返工时；</w:t>
      </w:r>
    </w:p>
    <w:p w:rsidR="005A454C" w:rsidRDefault="0069438F">
      <w:pPr>
        <w:spacing w:line="640" w:lineRule="exact"/>
        <w:ind w:firstLineChars="200" w:firstLine="480"/>
        <w:rPr>
          <w:rFonts w:ascii="方正仿宋_GBK" w:eastAsia="方正仿宋_GBK" w:hAnsi="方正仿宋_GBK" w:cs="方正仿宋_GBK"/>
          <w:bCs/>
          <w:color w:val="000000"/>
          <w:sz w:val="24"/>
        </w:rPr>
      </w:pPr>
      <w:r>
        <w:rPr>
          <w:rFonts w:ascii="方正仿宋_GBK" w:eastAsia="方正仿宋_GBK" w:hAnsi="方正仿宋_GBK" w:cs="方正仿宋_GBK"/>
          <w:bCs/>
          <w:color w:val="000000"/>
          <w:sz w:val="24"/>
        </w:rPr>
        <w:t>1.3</w:t>
      </w:r>
      <w:r>
        <w:rPr>
          <w:rFonts w:ascii="方正仿宋_GBK" w:eastAsia="方正仿宋_GBK" w:hAnsi="方正仿宋_GBK" w:cs="方正仿宋_GBK" w:hint="eastAsia"/>
          <w:bCs/>
          <w:color w:val="000000"/>
          <w:sz w:val="24"/>
        </w:rPr>
        <w:t>、当乙方</w:t>
      </w:r>
      <w:r>
        <w:rPr>
          <w:rFonts w:ascii="方正仿宋_GBK" w:eastAsia="方正仿宋_GBK" w:hAnsi="方正仿宋_GBK" w:cs="方正仿宋_GBK" w:hint="eastAsia"/>
          <w:bCs/>
          <w:sz w:val="24"/>
        </w:rPr>
        <w:t>连续或累计超过</w:t>
      </w:r>
      <w:r w:rsidR="00973190" w:rsidRPr="00973190">
        <w:rPr>
          <w:rFonts w:ascii="方正仿宋_GBK" w:eastAsia="方正仿宋_GBK" w:hAnsi="方正仿宋_GBK" w:cs="方正仿宋_GBK" w:hint="eastAsia"/>
          <w:bCs/>
          <w:sz w:val="24"/>
          <w:u w:val="single"/>
        </w:rPr>
        <w:t>3</w:t>
      </w:r>
      <w:r>
        <w:rPr>
          <w:rFonts w:ascii="方正仿宋_GBK" w:eastAsia="方正仿宋_GBK" w:hAnsi="方正仿宋_GBK" w:cs="方正仿宋_GBK" w:hint="eastAsia"/>
          <w:bCs/>
          <w:sz w:val="24"/>
        </w:rPr>
        <w:t>天</w:t>
      </w:r>
      <w:r>
        <w:rPr>
          <w:rFonts w:ascii="方正仿宋_GBK" w:eastAsia="方正仿宋_GBK" w:hAnsi="方正仿宋_GBK" w:cs="方正仿宋_GBK" w:hint="eastAsia"/>
          <w:bCs/>
          <w:color w:val="000000"/>
          <w:sz w:val="24"/>
        </w:rPr>
        <w:t>的供货数量不能满足甲方指定数量时；</w:t>
      </w:r>
    </w:p>
    <w:p w:rsidR="005A454C" w:rsidRDefault="0069438F">
      <w:pPr>
        <w:spacing w:line="640" w:lineRule="exact"/>
        <w:ind w:firstLineChars="200" w:firstLine="480"/>
        <w:rPr>
          <w:rFonts w:ascii="方正仿宋_GBK" w:eastAsia="方正仿宋_GBK" w:hAnsi="方正仿宋_GBK" w:cs="方正仿宋_GBK"/>
          <w:bCs/>
          <w:color w:val="000000"/>
          <w:sz w:val="24"/>
        </w:rPr>
      </w:pPr>
      <w:r>
        <w:rPr>
          <w:rFonts w:ascii="方正仿宋_GBK" w:eastAsia="方正仿宋_GBK" w:hAnsi="方正仿宋_GBK" w:cs="方正仿宋_GBK" w:hint="eastAsia"/>
          <w:bCs/>
          <w:color w:val="000000"/>
          <w:sz w:val="24"/>
        </w:rPr>
        <w:t>1.4、乙方因亏损、利润低、货物储存不足等理由，拒绝继续履行合同。</w:t>
      </w:r>
    </w:p>
    <w:p w:rsidR="005A454C" w:rsidRDefault="0069438F">
      <w:pPr>
        <w:adjustRightInd w:val="0"/>
        <w:snapToGrid w:val="0"/>
        <w:spacing w:line="640" w:lineRule="exact"/>
        <w:ind w:firstLineChars="200" w:firstLine="480"/>
        <w:rPr>
          <w:rFonts w:ascii="方正仿宋_GBK" w:eastAsia="方正仿宋_GBK" w:hAnsi="方正仿宋_GBK" w:cs="方正仿宋_GBK"/>
          <w:b/>
          <w:color w:val="000000"/>
          <w:sz w:val="24"/>
        </w:rPr>
      </w:pPr>
      <w:r>
        <w:rPr>
          <w:rFonts w:ascii="方正仿宋_GBK" w:eastAsia="方正仿宋_GBK" w:hAnsi="方正仿宋_GBK" w:cs="方正仿宋_GBK"/>
          <w:bCs/>
          <w:color w:val="000000"/>
          <w:sz w:val="24"/>
        </w:rPr>
        <w:t>2</w:t>
      </w:r>
      <w:r>
        <w:rPr>
          <w:rFonts w:ascii="方正仿宋_GBK" w:eastAsia="方正仿宋_GBK" w:hAnsi="方正仿宋_GBK" w:cs="方正仿宋_GBK" w:hint="eastAsia"/>
          <w:bCs/>
          <w:color w:val="000000"/>
          <w:sz w:val="24"/>
        </w:rPr>
        <w:t>、乙方应自行解决在本合同执行期间与相关部门、单位、组织或个人发生的涉及本合同标的一切债权、债务之处理，如因前述原因给甲方造成的任何损失，甲方有权要求乙方承担双倍的赔偿。</w:t>
      </w:r>
    </w:p>
    <w:p w:rsidR="005A454C" w:rsidRDefault="0069438F" w:rsidP="00305CB5">
      <w:pPr>
        <w:adjustRightInd w:val="0"/>
        <w:snapToGrid w:val="0"/>
        <w:spacing w:line="640" w:lineRule="exact"/>
        <w:ind w:firstLineChars="196" w:firstLine="472"/>
        <w:rPr>
          <w:rFonts w:ascii="方正仿宋_GBK" w:eastAsia="方正仿宋_GBK" w:hAnsi="方正仿宋_GBK" w:cs="方正仿宋_GBK"/>
          <w:b/>
          <w:bCs/>
          <w:color w:val="000000"/>
          <w:sz w:val="24"/>
        </w:rPr>
      </w:pPr>
      <w:r>
        <w:rPr>
          <w:rFonts w:ascii="方正仿宋_GBK" w:eastAsia="方正仿宋_GBK" w:hAnsi="方正仿宋_GBK" w:cs="方正仿宋_GBK" w:hint="eastAsia"/>
          <w:b/>
          <w:color w:val="000000"/>
          <w:sz w:val="24"/>
        </w:rPr>
        <w:t xml:space="preserve">第八条 </w:t>
      </w:r>
      <w:r>
        <w:rPr>
          <w:rFonts w:ascii="方正仿宋_GBK" w:eastAsia="方正仿宋_GBK" w:hAnsi="方正仿宋_GBK" w:cs="方正仿宋_GBK" w:hint="eastAsia"/>
          <w:bCs/>
          <w:color w:val="000000"/>
          <w:sz w:val="24"/>
        </w:rPr>
        <w:t>其他</w:t>
      </w:r>
      <w:r>
        <w:rPr>
          <w:rFonts w:ascii="方正仿宋_GBK" w:eastAsia="方正仿宋_GBK" w:hAnsi="方正仿宋_GBK" w:cs="方正仿宋_GBK"/>
          <w:bCs/>
          <w:color w:val="000000"/>
          <w:sz w:val="24"/>
        </w:rPr>
        <w:t>条款</w:t>
      </w:r>
    </w:p>
    <w:p w:rsidR="005A454C" w:rsidRDefault="0069438F" w:rsidP="00D75525">
      <w:pPr>
        <w:adjustRightInd w:val="0"/>
        <w:snapToGrid w:val="0"/>
        <w:spacing w:line="640" w:lineRule="exact"/>
        <w:ind w:firstLineChars="200" w:firstLine="480"/>
        <w:rPr>
          <w:rFonts w:ascii="方正仿宋_GBK" w:eastAsia="方正仿宋_GBK" w:hAnsi="方正仿宋_GBK" w:cs="方正仿宋_GBK"/>
          <w:bCs/>
          <w:color w:val="000000"/>
          <w:sz w:val="24"/>
        </w:rPr>
      </w:pPr>
      <w:r>
        <w:rPr>
          <w:rFonts w:ascii="方正仿宋_GBK" w:eastAsia="方正仿宋_GBK" w:hAnsi="方正仿宋_GBK" w:cs="方正仿宋_GBK" w:hint="eastAsia"/>
          <w:bCs/>
          <w:color w:val="000000"/>
          <w:sz w:val="24"/>
        </w:rPr>
        <w:t>1、乙方在生产加工及运输、装卸的过程中应遵守国家安全生产、道路交通安全及环境保护的有关规定，对因此造成的损失或第三者损失，乙方应自行承担，甲方不承担任何责任。</w:t>
      </w:r>
    </w:p>
    <w:p w:rsidR="005A454C" w:rsidRDefault="0069438F" w:rsidP="00305CB5">
      <w:pPr>
        <w:spacing w:line="640" w:lineRule="exact"/>
        <w:ind w:firstLineChars="196" w:firstLine="472"/>
        <w:rPr>
          <w:rFonts w:ascii="方正仿宋_GBK" w:eastAsia="方正仿宋_GBK" w:hAnsi="方正仿宋_GBK" w:cs="方正仿宋_GBK"/>
          <w:b/>
          <w:color w:val="000000"/>
          <w:sz w:val="24"/>
        </w:rPr>
      </w:pPr>
      <w:r>
        <w:rPr>
          <w:rFonts w:ascii="方正仿宋_GBK" w:eastAsia="方正仿宋_GBK" w:hAnsi="方正仿宋_GBK" w:cs="方正仿宋_GBK" w:hint="eastAsia"/>
          <w:b/>
          <w:color w:val="000000"/>
          <w:sz w:val="24"/>
        </w:rPr>
        <w:t xml:space="preserve">第九条 </w:t>
      </w:r>
      <w:r>
        <w:rPr>
          <w:rFonts w:ascii="方正仿宋_GBK" w:eastAsia="方正仿宋_GBK" w:hAnsi="方正仿宋_GBK" w:cs="方正仿宋_GBK" w:hint="eastAsia"/>
          <w:bCs/>
          <w:color w:val="000000"/>
          <w:sz w:val="24"/>
        </w:rPr>
        <w:t>争议的处理（仲裁、诉讼）</w:t>
      </w:r>
    </w:p>
    <w:p w:rsidR="005A454C" w:rsidRDefault="0069438F">
      <w:pPr>
        <w:adjustRightInd w:val="0"/>
        <w:snapToGrid w:val="0"/>
        <w:spacing w:line="640" w:lineRule="exact"/>
        <w:ind w:firstLineChars="200" w:firstLine="480"/>
        <w:rPr>
          <w:rFonts w:ascii="方正仿宋_GBK" w:eastAsia="方正仿宋_GBK" w:hAnsi="方正仿宋_GBK" w:cs="方正仿宋_GBK"/>
          <w:bCs/>
          <w:color w:val="000000"/>
          <w:sz w:val="24"/>
        </w:rPr>
      </w:pPr>
      <w:r>
        <w:rPr>
          <w:rFonts w:ascii="方正仿宋_GBK" w:eastAsia="方正仿宋_GBK" w:hAnsi="方正仿宋_GBK" w:cs="方正仿宋_GBK" w:hint="eastAsia"/>
          <w:bCs/>
          <w:color w:val="000000"/>
          <w:sz w:val="24"/>
        </w:rPr>
        <w:t>1、</w:t>
      </w:r>
      <w:r>
        <w:rPr>
          <w:rFonts w:ascii="方正仿宋_GBK" w:eastAsia="方正仿宋_GBK" w:hAnsi="方正仿宋_GBK" w:cs="方正仿宋_GBK"/>
          <w:bCs/>
          <w:color w:val="000000"/>
          <w:sz w:val="24"/>
        </w:rPr>
        <w:t>甲乙双方严格履行本合同的各项条款，任何一方违反本合同约定，依法处理。</w:t>
      </w:r>
    </w:p>
    <w:p w:rsidR="005A454C" w:rsidRDefault="0069438F">
      <w:pPr>
        <w:adjustRightInd w:val="0"/>
        <w:snapToGrid w:val="0"/>
        <w:spacing w:line="640" w:lineRule="exact"/>
        <w:ind w:firstLineChars="200" w:firstLine="480"/>
        <w:rPr>
          <w:rFonts w:ascii="方正仿宋_GBK" w:eastAsia="方正仿宋_GBK" w:hAnsi="方正仿宋_GBK" w:cs="方正仿宋_GBK"/>
          <w:bCs/>
          <w:color w:val="000000"/>
          <w:sz w:val="24"/>
        </w:rPr>
      </w:pPr>
      <w:r>
        <w:rPr>
          <w:rFonts w:ascii="方正仿宋_GBK" w:eastAsia="方正仿宋_GBK" w:hAnsi="方正仿宋_GBK" w:cs="方正仿宋_GBK" w:hint="eastAsia"/>
          <w:bCs/>
          <w:color w:val="000000"/>
          <w:sz w:val="24"/>
        </w:rPr>
        <w:t>2</w:t>
      </w:r>
      <w:r>
        <w:rPr>
          <w:rFonts w:ascii="方正仿宋_GBK" w:eastAsia="方正仿宋_GBK" w:hAnsi="方正仿宋_GBK" w:cs="方正仿宋_GBK"/>
          <w:bCs/>
          <w:color w:val="000000"/>
          <w:sz w:val="24"/>
        </w:rPr>
        <w:t>、本合同</w:t>
      </w:r>
      <w:r>
        <w:rPr>
          <w:rFonts w:ascii="方正仿宋_GBK" w:eastAsia="方正仿宋_GBK" w:hAnsi="方正仿宋_GBK" w:cs="方正仿宋_GBK" w:hint="eastAsia"/>
          <w:bCs/>
          <w:color w:val="000000"/>
          <w:sz w:val="24"/>
        </w:rPr>
        <w:t>发生纠纷</w:t>
      </w:r>
      <w:r>
        <w:rPr>
          <w:rFonts w:ascii="方正仿宋_GBK" w:eastAsia="方正仿宋_GBK" w:hAnsi="方正仿宋_GBK" w:cs="方正仿宋_GBK"/>
          <w:bCs/>
          <w:color w:val="000000"/>
          <w:sz w:val="24"/>
        </w:rPr>
        <w:t>由甲乙双方共同协商解决，协商不成可起诉至</w:t>
      </w:r>
      <w:r>
        <w:rPr>
          <w:rFonts w:ascii="方正仿宋_GBK" w:eastAsia="方正仿宋_GBK" w:hAnsi="方正仿宋_GBK" w:cs="方正仿宋_GBK" w:hint="eastAsia"/>
          <w:bCs/>
          <w:color w:val="000000"/>
          <w:sz w:val="24"/>
        </w:rPr>
        <w:t>甲方</w:t>
      </w:r>
      <w:r>
        <w:rPr>
          <w:rFonts w:ascii="方正仿宋_GBK" w:eastAsia="方正仿宋_GBK" w:hAnsi="方正仿宋_GBK" w:cs="方正仿宋_GBK"/>
          <w:bCs/>
          <w:color w:val="000000"/>
          <w:sz w:val="24"/>
        </w:rPr>
        <w:t>所在地法院。</w:t>
      </w:r>
    </w:p>
    <w:p w:rsidR="005A454C" w:rsidRDefault="0069438F" w:rsidP="00305CB5">
      <w:pPr>
        <w:spacing w:line="640" w:lineRule="exact"/>
        <w:ind w:firstLineChars="196" w:firstLine="472"/>
        <w:rPr>
          <w:rFonts w:ascii="方正仿宋_GBK" w:eastAsia="方正仿宋_GBK" w:hAnsi="方正仿宋_GBK" w:cs="方正仿宋_GBK"/>
          <w:b/>
          <w:color w:val="000000"/>
          <w:sz w:val="24"/>
        </w:rPr>
      </w:pPr>
      <w:r>
        <w:rPr>
          <w:rFonts w:ascii="方正仿宋_GBK" w:eastAsia="方正仿宋_GBK" w:hAnsi="方正仿宋_GBK" w:cs="方正仿宋_GBK" w:hint="eastAsia"/>
          <w:b/>
          <w:color w:val="000000"/>
          <w:sz w:val="24"/>
        </w:rPr>
        <w:t xml:space="preserve">第十二条 </w:t>
      </w:r>
      <w:r>
        <w:rPr>
          <w:rFonts w:ascii="方正仿宋_GBK" w:eastAsia="方正仿宋_GBK" w:hAnsi="方正仿宋_GBK" w:cs="方正仿宋_GBK" w:hint="eastAsia"/>
          <w:bCs/>
          <w:color w:val="000000"/>
          <w:sz w:val="24"/>
        </w:rPr>
        <w:t>合同的生效及其他约定</w:t>
      </w:r>
    </w:p>
    <w:p w:rsidR="005A454C" w:rsidRDefault="0069438F">
      <w:pPr>
        <w:adjustRightInd w:val="0"/>
        <w:snapToGrid w:val="0"/>
        <w:spacing w:line="640" w:lineRule="exact"/>
        <w:ind w:firstLineChars="200" w:firstLine="480"/>
        <w:rPr>
          <w:rFonts w:ascii="方正仿宋_GBK" w:eastAsia="方正仿宋_GBK" w:hAnsi="方正仿宋_GBK" w:cs="方正仿宋_GBK"/>
          <w:bCs/>
          <w:color w:val="000000"/>
          <w:sz w:val="24"/>
        </w:rPr>
      </w:pPr>
      <w:r>
        <w:rPr>
          <w:rFonts w:ascii="方正仿宋_GBK" w:eastAsia="方正仿宋_GBK" w:hAnsi="方正仿宋_GBK" w:cs="方正仿宋_GBK" w:hint="eastAsia"/>
          <w:bCs/>
          <w:color w:val="000000"/>
          <w:sz w:val="24"/>
        </w:rPr>
        <w:t>1、</w:t>
      </w:r>
      <w:r>
        <w:rPr>
          <w:rFonts w:ascii="方正仿宋_GBK" w:eastAsia="方正仿宋_GBK" w:hAnsi="方正仿宋_GBK" w:cs="方正仿宋_GBK"/>
          <w:bCs/>
          <w:color w:val="000000"/>
          <w:sz w:val="24"/>
        </w:rPr>
        <w:t>本合同经甲乙方</w:t>
      </w:r>
      <w:r>
        <w:rPr>
          <w:rFonts w:ascii="方正仿宋_GBK" w:eastAsia="方正仿宋_GBK" w:hAnsi="方正仿宋_GBK" w:cs="方正仿宋_GBK" w:hint="eastAsia"/>
          <w:bCs/>
          <w:color w:val="000000"/>
          <w:sz w:val="24"/>
        </w:rPr>
        <w:t>签</w:t>
      </w:r>
      <w:r>
        <w:rPr>
          <w:rFonts w:ascii="方正仿宋_GBK" w:eastAsia="方正仿宋_GBK" w:hAnsi="方正仿宋_GBK" w:cs="方正仿宋_GBK"/>
          <w:bCs/>
          <w:color w:val="000000"/>
          <w:sz w:val="24"/>
        </w:rPr>
        <w:t>章之日起生效</w:t>
      </w:r>
      <w:r>
        <w:rPr>
          <w:rFonts w:ascii="方正仿宋_GBK" w:eastAsia="方正仿宋_GBK" w:hAnsi="方正仿宋_GBK" w:cs="方正仿宋_GBK" w:hint="eastAsia"/>
          <w:bCs/>
          <w:color w:val="000000"/>
          <w:sz w:val="24"/>
        </w:rPr>
        <w:t>，自双方履行完毕各自义务时</w:t>
      </w:r>
      <w:r>
        <w:rPr>
          <w:rFonts w:ascii="方正仿宋_GBK" w:eastAsia="方正仿宋_GBK" w:hAnsi="方正仿宋_GBK" w:cs="方正仿宋_GBK" w:hint="eastAsia"/>
          <w:bCs/>
          <w:sz w:val="24"/>
        </w:rPr>
        <w:t>终止</w:t>
      </w:r>
      <w:r>
        <w:rPr>
          <w:rFonts w:ascii="方正仿宋_GBK" w:eastAsia="方正仿宋_GBK" w:hAnsi="方正仿宋_GBK" w:cs="方正仿宋_GBK" w:hint="eastAsia"/>
          <w:bCs/>
          <w:color w:val="000000"/>
          <w:sz w:val="24"/>
        </w:rPr>
        <w:t>。</w:t>
      </w:r>
    </w:p>
    <w:p w:rsidR="005A454C" w:rsidRDefault="0069438F">
      <w:pPr>
        <w:adjustRightInd w:val="0"/>
        <w:snapToGrid w:val="0"/>
        <w:spacing w:line="640" w:lineRule="exact"/>
        <w:ind w:firstLineChars="200" w:firstLine="480"/>
        <w:rPr>
          <w:rFonts w:ascii="方正仿宋_GBK" w:eastAsia="方正仿宋_GBK" w:hAnsi="方正仿宋_GBK" w:cs="方正仿宋_GBK"/>
          <w:bCs/>
          <w:color w:val="000000"/>
          <w:sz w:val="24"/>
        </w:rPr>
      </w:pPr>
      <w:r>
        <w:rPr>
          <w:rFonts w:ascii="方正仿宋_GBK" w:eastAsia="方正仿宋_GBK" w:hAnsi="方正仿宋_GBK" w:cs="方正仿宋_GBK" w:hint="eastAsia"/>
          <w:bCs/>
          <w:color w:val="000000"/>
          <w:sz w:val="24"/>
        </w:rPr>
        <w:lastRenderedPageBreak/>
        <w:t>2、本合同未尽事宜，双方进行协商。协商结果以“补充协议”的形式作为本合同的附件，与本合同具有同等法律效力。</w:t>
      </w:r>
    </w:p>
    <w:p w:rsidR="005A454C" w:rsidRDefault="0069438F">
      <w:pPr>
        <w:adjustRightInd w:val="0"/>
        <w:snapToGrid w:val="0"/>
        <w:spacing w:line="640" w:lineRule="exact"/>
        <w:ind w:firstLineChars="200" w:firstLine="480"/>
        <w:rPr>
          <w:rFonts w:ascii="方正仿宋_GBK" w:eastAsia="方正仿宋_GBK" w:hAnsi="方正仿宋_GBK" w:cs="方正仿宋_GBK"/>
          <w:bCs/>
          <w:color w:val="000000"/>
          <w:sz w:val="24"/>
        </w:rPr>
      </w:pPr>
      <w:r>
        <w:rPr>
          <w:rFonts w:ascii="方正仿宋_GBK" w:eastAsia="方正仿宋_GBK" w:hAnsi="方正仿宋_GBK" w:cs="方正仿宋_GBK" w:hint="eastAsia"/>
          <w:bCs/>
          <w:color w:val="000000"/>
          <w:sz w:val="24"/>
        </w:rPr>
        <w:t>3、</w:t>
      </w:r>
      <w:r>
        <w:rPr>
          <w:rFonts w:ascii="方正仿宋_GBK" w:eastAsia="方正仿宋_GBK" w:hAnsi="方正仿宋_GBK" w:cs="方正仿宋_GBK"/>
          <w:bCs/>
          <w:color w:val="000000"/>
          <w:sz w:val="24"/>
        </w:rPr>
        <w:t>本合同一式</w:t>
      </w:r>
      <w:r>
        <w:rPr>
          <w:rFonts w:ascii="方正仿宋_GBK" w:eastAsia="方正仿宋_GBK" w:hAnsi="方正仿宋_GBK" w:cs="方正仿宋_GBK" w:hint="eastAsia"/>
          <w:bCs/>
          <w:color w:val="000000"/>
          <w:sz w:val="24"/>
        </w:rPr>
        <w:t>四</w:t>
      </w:r>
      <w:r>
        <w:rPr>
          <w:rFonts w:ascii="方正仿宋_GBK" w:eastAsia="方正仿宋_GBK" w:hAnsi="方正仿宋_GBK" w:cs="方正仿宋_GBK"/>
          <w:bCs/>
          <w:color w:val="000000"/>
          <w:sz w:val="24"/>
        </w:rPr>
        <w:t>份，甲乙双方各执</w:t>
      </w:r>
      <w:r>
        <w:rPr>
          <w:rFonts w:ascii="方正仿宋_GBK" w:eastAsia="方正仿宋_GBK" w:hAnsi="方正仿宋_GBK" w:cs="方正仿宋_GBK" w:hint="eastAsia"/>
          <w:bCs/>
          <w:color w:val="000000"/>
          <w:sz w:val="24"/>
        </w:rPr>
        <w:t>二</w:t>
      </w:r>
      <w:r>
        <w:rPr>
          <w:rFonts w:ascii="方正仿宋_GBK" w:eastAsia="方正仿宋_GBK" w:hAnsi="方正仿宋_GBK" w:cs="方正仿宋_GBK"/>
          <w:bCs/>
          <w:color w:val="000000"/>
          <w:sz w:val="24"/>
        </w:rPr>
        <w:t>份</w:t>
      </w:r>
    </w:p>
    <w:tbl>
      <w:tblPr>
        <w:tblW w:w="0" w:type="auto"/>
        <w:tblInd w:w="108" w:type="dxa"/>
        <w:tblBorders>
          <w:top w:val="single" w:sz="12" w:space="0" w:color="auto"/>
          <w:left w:val="single" w:sz="12" w:space="0" w:color="auto"/>
          <w:bottom w:val="single" w:sz="12" w:space="0" w:color="auto"/>
          <w:right w:val="single" w:sz="12" w:space="0" w:color="auto"/>
          <w:insideV w:val="single" w:sz="6" w:space="0" w:color="auto"/>
        </w:tblBorders>
        <w:tblLayout w:type="fixed"/>
        <w:tblLook w:val="04A0"/>
      </w:tblPr>
      <w:tblGrid>
        <w:gridCol w:w="4130"/>
        <w:gridCol w:w="4284"/>
      </w:tblGrid>
      <w:tr w:rsidR="005A454C">
        <w:trPr>
          <w:cantSplit/>
        </w:trPr>
        <w:tc>
          <w:tcPr>
            <w:tcW w:w="4130" w:type="dxa"/>
            <w:tcBorders>
              <w:top w:val="single" w:sz="12" w:space="0" w:color="auto"/>
              <w:left w:val="single" w:sz="12" w:space="0" w:color="auto"/>
              <w:bottom w:val="single" w:sz="12" w:space="0" w:color="auto"/>
              <w:right w:val="single" w:sz="6" w:space="0" w:color="auto"/>
            </w:tcBorders>
          </w:tcPr>
          <w:p w:rsidR="005A454C" w:rsidRDefault="0069438F">
            <w:pPr>
              <w:spacing w:line="360" w:lineRule="auto"/>
              <w:jc w:val="center"/>
              <w:rPr>
                <w:rFonts w:ascii="方正仿宋_GBK" w:eastAsia="方正仿宋_GBK" w:hAnsi="方正仿宋_GBK" w:cs="方正仿宋_GBK"/>
                <w:b/>
                <w:bCs/>
                <w:szCs w:val="28"/>
              </w:rPr>
            </w:pPr>
            <w:r>
              <w:rPr>
                <w:rFonts w:ascii="方正仿宋_GBK" w:eastAsia="方正仿宋_GBK" w:hAnsi="方正仿宋_GBK" w:cs="方正仿宋_GBK" w:hint="eastAsia"/>
                <w:b/>
                <w:bCs/>
                <w:szCs w:val="28"/>
              </w:rPr>
              <w:t>需　　　　方（甲方）</w:t>
            </w:r>
          </w:p>
          <w:p w:rsidR="005A454C" w:rsidRDefault="0069438F">
            <w:pPr>
              <w:spacing w:line="360" w:lineRule="auto"/>
              <w:rPr>
                <w:rFonts w:ascii="方正仿宋_GBK" w:eastAsia="方正仿宋_GBK" w:hAnsi="方正仿宋_GBK" w:cs="方正仿宋_GBK"/>
              </w:rPr>
            </w:pPr>
            <w:r>
              <w:rPr>
                <w:rFonts w:ascii="方正仿宋_GBK" w:eastAsia="方正仿宋_GBK" w:hAnsi="方正仿宋_GBK" w:cs="方正仿宋_GBK" w:hint="eastAsia"/>
              </w:rPr>
              <w:t xml:space="preserve">单位名称（章）： </w:t>
            </w:r>
          </w:p>
          <w:p w:rsidR="005A454C" w:rsidRDefault="0069438F">
            <w:pPr>
              <w:spacing w:line="360" w:lineRule="auto"/>
              <w:rPr>
                <w:rFonts w:ascii="方正仿宋_GBK" w:eastAsia="方正仿宋_GBK" w:hAnsi="方正仿宋_GBK" w:cs="方正仿宋_GBK"/>
              </w:rPr>
            </w:pPr>
            <w:r>
              <w:rPr>
                <w:rFonts w:ascii="方正仿宋_GBK" w:eastAsia="方正仿宋_GBK" w:hAnsi="方正仿宋_GBK" w:cs="方正仿宋_GBK" w:hint="eastAsia"/>
              </w:rPr>
              <w:t>单 位 地 址：</w:t>
            </w:r>
          </w:p>
          <w:p w:rsidR="005A454C" w:rsidRDefault="0069438F">
            <w:pPr>
              <w:spacing w:line="360" w:lineRule="auto"/>
              <w:rPr>
                <w:rFonts w:ascii="方正仿宋_GBK" w:eastAsia="方正仿宋_GBK" w:hAnsi="方正仿宋_GBK" w:cs="方正仿宋_GBK"/>
              </w:rPr>
            </w:pPr>
            <w:r>
              <w:rPr>
                <w:rFonts w:ascii="方正仿宋_GBK" w:eastAsia="方正仿宋_GBK" w:hAnsi="方正仿宋_GBK" w:cs="方正仿宋_GBK" w:hint="eastAsia"/>
              </w:rPr>
              <w:t>法定代表人：</w:t>
            </w:r>
          </w:p>
          <w:p w:rsidR="005A454C" w:rsidRDefault="0069438F">
            <w:pPr>
              <w:spacing w:line="360" w:lineRule="auto"/>
              <w:rPr>
                <w:rFonts w:ascii="方正仿宋_GBK" w:eastAsia="方正仿宋_GBK" w:hAnsi="方正仿宋_GBK" w:cs="方正仿宋_GBK"/>
              </w:rPr>
            </w:pPr>
            <w:r>
              <w:rPr>
                <w:rFonts w:ascii="方正仿宋_GBK" w:eastAsia="方正仿宋_GBK" w:hAnsi="方正仿宋_GBK" w:cs="方正仿宋_GBK" w:hint="eastAsia"/>
              </w:rPr>
              <w:t>或委托代理人：</w:t>
            </w:r>
          </w:p>
          <w:p w:rsidR="005A454C" w:rsidRDefault="0069438F">
            <w:pPr>
              <w:spacing w:line="360" w:lineRule="auto"/>
              <w:rPr>
                <w:rFonts w:ascii="方正仿宋_GBK" w:eastAsia="方正仿宋_GBK" w:hAnsi="方正仿宋_GBK" w:cs="方正仿宋_GBK"/>
              </w:rPr>
            </w:pPr>
            <w:r>
              <w:rPr>
                <w:rFonts w:ascii="方正仿宋_GBK" w:eastAsia="方正仿宋_GBK" w:hAnsi="方正仿宋_GBK" w:cs="方正仿宋_GBK" w:hint="eastAsia"/>
              </w:rPr>
              <w:t>开 户 银 行：</w:t>
            </w:r>
          </w:p>
          <w:p w:rsidR="005A454C" w:rsidRDefault="0069438F">
            <w:pPr>
              <w:spacing w:line="360" w:lineRule="auto"/>
              <w:rPr>
                <w:rFonts w:ascii="方正仿宋_GBK" w:eastAsia="方正仿宋_GBK" w:hAnsi="方正仿宋_GBK" w:cs="方正仿宋_GBK"/>
              </w:rPr>
            </w:pPr>
            <w:r>
              <w:rPr>
                <w:rFonts w:ascii="方正仿宋_GBK" w:eastAsia="方正仿宋_GBK" w:hAnsi="方正仿宋_GBK" w:cs="方正仿宋_GBK" w:hint="eastAsia"/>
              </w:rPr>
              <w:t>银 行 帐 号：</w:t>
            </w:r>
          </w:p>
          <w:p w:rsidR="005A454C" w:rsidRDefault="0069438F">
            <w:pPr>
              <w:spacing w:line="360" w:lineRule="auto"/>
              <w:rPr>
                <w:rFonts w:ascii="方正仿宋_GBK" w:eastAsia="方正仿宋_GBK" w:hAnsi="方正仿宋_GBK" w:cs="方正仿宋_GBK"/>
              </w:rPr>
            </w:pPr>
            <w:r>
              <w:rPr>
                <w:rFonts w:ascii="方正仿宋_GBK" w:eastAsia="方正仿宋_GBK" w:hAnsi="方正仿宋_GBK" w:cs="方正仿宋_GBK" w:hint="eastAsia"/>
              </w:rPr>
              <w:t>邮 政 编 码：</w:t>
            </w:r>
          </w:p>
          <w:p w:rsidR="005A454C" w:rsidRDefault="0069438F">
            <w:pPr>
              <w:spacing w:line="360" w:lineRule="auto"/>
              <w:rPr>
                <w:rFonts w:ascii="方正仿宋_GBK" w:eastAsia="方正仿宋_GBK" w:hAnsi="方正仿宋_GBK" w:cs="方正仿宋_GBK"/>
                <w:szCs w:val="28"/>
              </w:rPr>
            </w:pPr>
            <w:r>
              <w:rPr>
                <w:rFonts w:ascii="方正仿宋_GBK" w:eastAsia="方正仿宋_GBK" w:hAnsi="方正仿宋_GBK" w:cs="方正仿宋_GBK" w:hint="eastAsia"/>
                <w:szCs w:val="28"/>
              </w:rPr>
              <w:t>电话：</w:t>
            </w:r>
          </w:p>
          <w:p w:rsidR="005A454C" w:rsidRDefault="0069438F">
            <w:pPr>
              <w:spacing w:line="360" w:lineRule="auto"/>
              <w:rPr>
                <w:rFonts w:ascii="方正仿宋_GBK" w:eastAsia="方正仿宋_GBK" w:hAnsi="方正仿宋_GBK" w:cs="方正仿宋_GBK"/>
              </w:rPr>
            </w:pPr>
            <w:r>
              <w:rPr>
                <w:rFonts w:ascii="方正仿宋_GBK" w:eastAsia="方正仿宋_GBK" w:hAnsi="方正仿宋_GBK" w:cs="方正仿宋_GBK" w:hint="eastAsia"/>
                <w:szCs w:val="28"/>
              </w:rPr>
              <w:t>传真：</w:t>
            </w:r>
          </w:p>
        </w:tc>
        <w:tc>
          <w:tcPr>
            <w:tcW w:w="4284" w:type="dxa"/>
            <w:tcBorders>
              <w:top w:val="single" w:sz="12" w:space="0" w:color="auto"/>
              <w:left w:val="single" w:sz="6" w:space="0" w:color="auto"/>
              <w:bottom w:val="single" w:sz="12" w:space="0" w:color="auto"/>
              <w:right w:val="single" w:sz="12" w:space="0" w:color="auto"/>
            </w:tcBorders>
          </w:tcPr>
          <w:p w:rsidR="005A454C" w:rsidRDefault="0069438F">
            <w:pPr>
              <w:spacing w:line="360" w:lineRule="auto"/>
              <w:jc w:val="center"/>
              <w:rPr>
                <w:rFonts w:ascii="方正仿宋_GBK" w:eastAsia="方正仿宋_GBK" w:hAnsi="方正仿宋_GBK" w:cs="方正仿宋_GBK"/>
                <w:b/>
                <w:bCs/>
                <w:szCs w:val="28"/>
              </w:rPr>
            </w:pPr>
            <w:r>
              <w:rPr>
                <w:rFonts w:ascii="方正仿宋_GBK" w:eastAsia="方正仿宋_GBK" w:hAnsi="方正仿宋_GBK" w:cs="方正仿宋_GBK" w:hint="eastAsia"/>
                <w:b/>
                <w:bCs/>
                <w:szCs w:val="28"/>
              </w:rPr>
              <w:t>供　　　　方（乙方）</w:t>
            </w:r>
          </w:p>
          <w:p w:rsidR="005A454C" w:rsidRDefault="0069438F">
            <w:pPr>
              <w:spacing w:line="360" w:lineRule="auto"/>
              <w:rPr>
                <w:rFonts w:ascii="方正仿宋_GBK" w:eastAsia="方正仿宋_GBK" w:hAnsi="方正仿宋_GBK" w:cs="方正仿宋_GBK"/>
              </w:rPr>
            </w:pPr>
            <w:r>
              <w:rPr>
                <w:rFonts w:ascii="方正仿宋_GBK" w:eastAsia="方正仿宋_GBK" w:hAnsi="方正仿宋_GBK" w:cs="方正仿宋_GBK" w:hint="eastAsia"/>
              </w:rPr>
              <w:t xml:space="preserve">单位名称（章）： </w:t>
            </w:r>
          </w:p>
          <w:p w:rsidR="005A454C" w:rsidRDefault="0069438F">
            <w:pPr>
              <w:spacing w:line="360" w:lineRule="auto"/>
              <w:rPr>
                <w:rFonts w:ascii="方正仿宋_GBK" w:eastAsia="方正仿宋_GBK" w:hAnsi="方正仿宋_GBK" w:cs="方正仿宋_GBK"/>
              </w:rPr>
            </w:pPr>
            <w:r>
              <w:rPr>
                <w:rFonts w:ascii="方正仿宋_GBK" w:eastAsia="方正仿宋_GBK" w:hAnsi="方正仿宋_GBK" w:cs="方正仿宋_GBK" w:hint="eastAsia"/>
              </w:rPr>
              <w:t xml:space="preserve">单 位 地 址： </w:t>
            </w:r>
          </w:p>
          <w:p w:rsidR="005A454C" w:rsidRDefault="0069438F">
            <w:pPr>
              <w:spacing w:line="360" w:lineRule="auto"/>
              <w:rPr>
                <w:rFonts w:ascii="方正仿宋_GBK" w:eastAsia="方正仿宋_GBK" w:hAnsi="方正仿宋_GBK" w:cs="方正仿宋_GBK"/>
              </w:rPr>
            </w:pPr>
            <w:r>
              <w:rPr>
                <w:rFonts w:ascii="方正仿宋_GBK" w:eastAsia="方正仿宋_GBK" w:hAnsi="方正仿宋_GBK" w:cs="方正仿宋_GBK" w:hint="eastAsia"/>
              </w:rPr>
              <w:t>法定代表人：</w:t>
            </w:r>
          </w:p>
          <w:p w:rsidR="005A454C" w:rsidRDefault="0069438F">
            <w:pPr>
              <w:spacing w:line="360" w:lineRule="auto"/>
              <w:rPr>
                <w:rFonts w:ascii="方正仿宋_GBK" w:eastAsia="方正仿宋_GBK" w:hAnsi="方正仿宋_GBK" w:cs="方正仿宋_GBK"/>
              </w:rPr>
            </w:pPr>
            <w:r>
              <w:rPr>
                <w:rFonts w:ascii="方正仿宋_GBK" w:eastAsia="方正仿宋_GBK" w:hAnsi="方正仿宋_GBK" w:cs="方正仿宋_GBK" w:hint="eastAsia"/>
              </w:rPr>
              <w:t>或委托代理人：</w:t>
            </w:r>
          </w:p>
          <w:p w:rsidR="005A454C" w:rsidRDefault="0069438F">
            <w:pPr>
              <w:spacing w:line="360" w:lineRule="auto"/>
              <w:rPr>
                <w:rFonts w:ascii="方正仿宋_GBK" w:eastAsia="方正仿宋_GBK" w:hAnsi="方正仿宋_GBK" w:cs="方正仿宋_GBK"/>
              </w:rPr>
            </w:pPr>
            <w:r>
              <w:rPr>
                <w:rFonts w:ascii="方正仿宋_GBK" w:eastAsia="方正仿宋_GBK" w:hAnsi="方正仿宋_GBK" w:cs="方正仿宋_GBK" w:hint="eastAsia"/>
              </w:rPr>
              <w:t>开 户 银 行：</w:t>
            </w:r>
          </w:p>
          <w:p w:rsidR="005A454C" w:rsidRDefault="0069438F">
            <w:pPr>
              <w:spacing w:line="360" w:lineRule="auto"/>
              <w:rPr>
                <w:rFonts w:ascii="方正仿宋_GBK" w:eastAsia="方正仿宋_GBK" w:hAnsi="方正仿宋_GBK" w:cs="方正仿宋_GBK"/>
              </w:rPr>
            </w:pPr>
            <w:r>
              <w:rPr>
                <w:rFonts w:ascii="方正仿宋_GBK" w:eastAsia="方正仿宋_GBK" w:hAnsi="方正仿宋_GBK" w:cs="方正仿宋_GBK" w:hint="eastAsia"/>
              </w:rPr>
              <w:t>银 行 帐 号：</w:t>
            </w:r>
          </w:p>
          <w:p w:rsidR="005A454C" w:rsidRDefault="0069438F">
            <w:pPr>
              <w:spacing w:line="360" w:lineRule="auto"/>
              <w:rPr>
                <w:rFonts w:ascii="方正仿宋_GBK" w:eastAsia="方正仿宋_GBK" w:hAnsi="方正仿宋_GBK" w:cs="方正仿宋_GBK"/>
              </w:rPr>
            </w:pPr>
            <w:r>
              <w:rPr>
                <w:rFonts w:ascii="方正仿宋_GBK" w:eastAsia="方正仿宋_GBK" w:hAnsi="方正仿宋_GBK" w:cs="方正仿宋_GBK" w:hint="eastAsia"/>
              </w:rPr>
              <w:t>邮 政 编 码：</w:t>
            </w:r>
          </w:p>
          <w:p w:rsidR="005A454C" w:rsidRDefault="0069438F">
            <w:pPr>
              <w:spacing w:line="360" w:lineRule="auto"/>
              <w:rPr>
                <w:rFonts w:ascii="方正仿宋_GBK" w:eastAsia="方正仿宋_GBK" w:hAnsi="方正仿宋_GBK" w:cs="方正仿宋_GBK"/>
                <w:szCs w:val="28"/>
              </w:rPr>
            </w:pPr>
            <w:r>
              <w:rPr>
                <w:rFonts w:ascii="方正仿宋_GBK" w:eastAsia="方正仿宋_GBK" w:hAnsi="方正仿宋_GBK" w:cs="方正仿宋_GBK" w:hint="eastAsia"/>
                <w:szCs w:val="28"/>
              </w:rPr>
              <w:t>电话：</w:t>
            </w:r>
          </w:p>
          <w:p w:rsidR="005A454C" w:rsidRDefault="0069438F">
            <w:pPr>
              <w:spacing w:line="360" w:lineRule="auto"/>
              <w:rPr>
                <w:rFonts w:ascii="方正仿宋_GBK" w:eastAsia="方正仿宋_GBK" w:hAnsi="方正仿宋_GBK" w:cs="方正仿宋_GBK"/>
              </w:rPr>
            </w:pPr>
            <w:r>
              <w:rPr>
                <w:rFonts w:ascii="方正仿宋_GBK" w:eastAsia="方正仿宋_GBK" w:hAnsi="方正仿宋_GBK" w:cs="方正仿宋_GBK" w:hint="eastAsia"/>
                <w:szCs w:val="28"/>
              </w:rPr>
              <w:t>传真：</w:t>
            </w:r>
          </w:p>
        </w:tc>
      </w:tr>
    </w:tbl>
    <w:p w:rsidR="005A454C" w:rsidRDefault="005A454C">
      <w:pPr>
        <w:spacing w:line="360" w:lineRule="auto"/>
        <w:ind w:firstLineChars="150" w:firstLine="315"/>
        <w:rPr>
          <w:rFonts w:ascii="方正仿宋_GBK" w:eastAsia="方正仿宋_GBK" w:hAnsi="方正仿宋_GBK" w:cs="方正仿宋_GBK"/>
          <w:szCs w:val="28"/>
        </w:rPr>
      </w:pPr>
    </w:p>
    <w:p w:rsidR="005A454C" w:rsidRDefault="005A454C">
      <w:pPr>
        <w:spacing w:line="360" w:lineRule="auto"/>
        <w:ind w:firstLineChars="150" w:firstLine="315"/>
        <w:rPr>
          <w:rFonts w:ascii="方正仿宋_GBK" w:eastAsia="方正仿宋_GBK" w:hAnsi="方正仿宋_GBK" w:cs="方正仿宋_GBK"/>
          <w:szCs w:val="28"/>
        </w:rPr>
      </w:pPr>
    </w:p>
    <w:p w:rsidR="005A454C" w:rsidRDefault="0069438F">
      <w:pPr>
        <w:spacing w:line="360" w:lineRule="auto"/>
        <w:jc w:val="center"/>
        <w:rPr>
          <w:rFonts w:ascii="方正仿宋_GBK" w:eastAsia="方正仿宋_GBK" w:hAnsi="方正仿宋_GBK" w:cs="方正仿宋_GBK"/>
          <w:color w:val="FF0000"/>
          <w:sz w:val="24"/>
        </w:rPr>
      </w:pPr>
      <w:r>
        <w:rPr>
          <w:rFonts w:ascii="方正仿宋_GBK" w:eastAsia="方正仿宋_GBK" w:hAnsi="方正仿宋_GBK" w:cs="方正仿宋_GBK" w:hint="eastAsia"/>
          <w:sz w:val="24"/>
        </w:rPr>
        <w:t xml:space="preserve">                                     签订日期：</w:t>
      </w:r>
    </w:p>
    <w:p w:rsidR="005A454C" w:rsidRDefault="005A454C"/>
    <w:sectPr w:rsidR="005A454C" w:rsidSect="005A454C">
      <w:headerReference w:type="default" r:id="rId8"/>
      <w:footerReference w:type="default" r:id="rId9"/>
      <w:pgSz w:w="11906" w:h="16838"/>
      <w:pgMar w:top="1440" w:right="1797" w:bottom="1440" w:left="1797" w:header="851" w:footer="851"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71F5" w:rsidRDefault="00EA71F5" w:rsidP="005A454C">
      <w:r>
        <w:separator/>
      </w:r>
    </w:p>
  </w:endnote>
  <w:endnote w:type="continuationSeparator" w:id="1">
    <w:p w:rsidR="00EA71F5" w:rsidRDefault="00EA71F5" w:rsidP="005A454C">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微软雅黑"/>
    <w:panose1 w:val="02010600030101010101"/>
    <w:charset w:val="86"/>
    <w:family w:val="auto"/>
    <w:pitch w:val="variable"/>
    <w:sig w:usb0="A00002BF" w:usb1="38CF7CFA" w:usb2="00000016" w:usb3="00000000" w:csb0="0004000F" w:csb1="00000000"/>
  </w:font>
  <w:font w:name="方正仿宋_GBK">
    <w:altName w:val="Arial Unicode MS"/>
    <w:panose1 w:val="02000000000000000000"/>
    <w:charset w:val="86"/>
    <w:family w:val="auto"/>
    <w:pitch w:val="variable"/>
    <w:sig w:usb0="A00002BF" w:usb1="38CF7CFA" w:usb2="00082016" w:usb3="00000000" w:csb0="00040001" w:csb1="00000000"/>
  </w:font>
  <w:font w:name="方正小标宋_GBK">
    <w:altName w:val="Arial Unicode MS"/>
    <w:panose1 w:val="02000000000000000000"/>
    <w:charset w:val="86"/>
    <w:family w:val="auto"/>
    <w:pitch w:val="variable"/>
    <w:sig w:usb0="A00002BF" w:usb1="38CF7CFA" w:usb2="00082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49262"/>
    </w:sdtPr>
    <w:sdtContent>
      <w:p w:rsidR="005A454C" w:rsidRDefault="00C35CBB">
        <w:pPr>
          <w:pStyle w:val="a4"/>
          <w:jc w:val="center"/>
        </w:pPr>
        <w:r w:rsidRPr="00C35CBB">
          <w:fldChar w:fldCharType="begin"/>
        </w:r>
        <w:r w:rsidR="0069438F">
          <w:instrText xml:space="preserve"> PAGE   \* MERGEFORMAT </w:instrText>
        </w:r>
        <w:r w:rsidRPr="00C35CBB">
          <w:fldChar w:fldCharType="separate"/>
        </w:r>
        <w:r w:rsidR="007C40FE" w:rsidRPr="007C40FE">
          <w:rPr>
            <w:noProof/>
            <w:lang w:val="zh-CN"/>
          </w:rPr>
          <w:t>3</w:t>
        </w:r>
        <w:r>
          <w:rPr>
            <w:lang w:val="zh-CN"/>
          </w:rPr>
          <w:fldChar w:fldCharType="end"/>
        </w:r>
      </w:p>
    </w:sdtContent>
  </w:sdt>
  <w:p w:rsidR="005A454C" w:rsidRDefault="005A454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71F5" w:rsidRDefault="00EA71F5" w:rsidP="005A454C">
      <w:r>
        <w:separator/>
      </w:r>
    </w:p>
  </w:footnote>
  <w:footnote w:type="continuationSeparator" w:id="1">
    <w:p w:rsidR="00EA71F5" w:rsidRDefault="00EA71F5" w:rsidP="005A45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54C" w:rsidRDefault="0069438F">
    <w:pPr>
      <w:pStyle w:val="a5"/>
      <w:jc w:val="right"/>
      <w:rPr>
        <w:rFonts w:ascii="方正仿宋_GBK" w:eastAsia="方正仿宋_GBK" w:hAnsi="方正仿宋_GBK" w:cs="方正仿宋_GBK"/>
      </w:rPr>
    </w:pPr>
    <w:r>
      <w:rPr>
        <w:rFonts w:ascii="方正仿宋_GBK" w:eastAsia="方正仿宋_GBK" w:hAnsi="方正仿宋_GBK" w:cs="方正仿宋_GBK" w:hint="eastAsia"/>
      </w:rPr>
      <w:t>扬州市上善建设工程有限公司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897F35"/>
    <w:multiLevelType w:val="multilevel"/>
    <w:tmpl w:val="26897F35"/>
    <w:lvl w:ilvl="0">
      <w:start w:val="1"/>
      <w:numFmt w:val="decimal"/>
      <w:lvlText w:val="%1、"/>
      <w:lvlJc w:val="left"/>
      <w:pPr>
        <w:ind w:left="927" w:hanging="360"/>
      </w:pPr>
      <w:rPr>
        <w:rFonts w:ascii="宋体" w:eastAsia="宋体" w:hAnsi="宋体" w:cs="Times New Roman"/>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1">
    <w:nsid w:val="63126E6B"/>
    <w:multiLevelType w:val="singleLevel"/>
    <w:tmpl w:val="63126E6B"/>
    <w:lvl w:ilvl="0">
      <w:start w:val="2"/>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F7C3A"/>
    <w:rsid w:val="000430E0"/>
    <w:rsid w:val="000661EC"/>
    <w:rsid w:val="00076986"/>
    <w:rsid w:val="000A49E9"/>
    <w:rsid w:val="000E23BF"/>
    <w:rsid w:val="00124046"/>
    <w:rsid w:val="00151220"/>
    <w:rsid w:val="00203ADD"/>
    <w:rsid w:val="002277CD"/>
    <w:rsid w:val="00267D3A"/>
    <w:rsid w:val="00274BBD"/>
    <w:rsid w:val="002C0F17"/>
    <w:rsid w:val="002E04A4"/>
    <w:rsid w:val="00305CB5"/>
    <w:rsid w:val="00326B27"/>
    <w:rsid w:val="00352905"/>
    <w:rsid w:val="00376B49"/>
    <w:rsid w:val="0038329E"/>
    <w:rsid w:val="00392AFD"/>
    <w:rsid w:val="003A3473"/>
    <w:rsid w:val="003A7959"/>
    <w:rsid w:val="003A7C25"/>
    <w:rsid w:val="00430B04"/>
    <w:rsid w:val="00494C4D"/>
    <w:rsid w:val="004F4E58"/>
    <w:rsid w:val="00524F99"/>
    <w:rsid w:val="005553BB"/>
    <w:rsid w:val="005A4405"/>
    <w:rsid w:val="005A454C"/>
    <w:rsid w:val="0062437D"/>
    <w:rsid w:val="0069438F"/>
    <w:rsid w:val="007B7E8C"/>
    <w:rsid w:val="007C40FE"/>
    <w:rsid w:val="007D3644"/>
    <w:rsid w:val="00845AE4"/>
    <w:rsid w:val="00866D0D"/>
    <w:rsid w:val="008A6500"/>
    <w:rsid w:val="00912792"/>
    <w:rsid w:val="00941A91"/>
    <w:rsid w:val="00973190"/>
    <w:rsid w:val="009C0347"/>
    <w:rsid w:val="00B3455A"/>
    <w:rsid w:val="00B96873"/>
    <w:rsid w:val="00BD13D5"/>
    <w:rsid w:val="00BD3899"/>
    <w:rsid w:val="00BE4F4A"/>
    <w:rsid w:val="00BF4125"/>
    <w:rsid w:val="00BF7C3A"/>
    <w:rsid w:val="00C35CBB"/>
    <w:rsid w:val="00C435A8"/>
    <w:rsid w:val="00CD68B9"/>
    <w:rsid w:val="00CE4CB2"/>
    <w:rsid w:val="00CF3D10"/>
    <w:rsid w:val="00D27E6C"/>
    <w:rsid w:val="00D41364"/>
    <w:rsid w:val="00D42CA3"/>
    <w:rsid w:val="00D75525"/>
    <w:rsid w:val="00D758D1"/>
    <w:rsid w:val="00E514EB"/>
    <w:rsid w:val="00E655DF"/>
    <w:rsid w:val="00E76470"/>
    <w:rsid w:val="00E90509"/>
    <w:rsid w:val="00EA71F5"/>
    <w:rsid w:val="00EF7A07"/>
    <w:rsid w:val="00F32F77"/>
    <w:rsid w:val="00F34AC8"/>
    <w:rsid w:val="06163979"/>
    <w:rsid w:val="097E423C"/>
    <w:rsid w:val="160F689B"/>
    <w:rsid w:val="2C312141"/>
    <w:rsid w:val="318F1ED1"/>
    <w:rsid w:val="31F91187"/>
    <w:rsid w:val="337B50F0"/>
    <w:rsid w:val="3A4E6944"/>
    <w:rsid w:val="40A40231"/>
    <w:rsid w:val="4AA436F3"/>
    <w:rsid w:val="50AE0582"/>
    <w:rsid w:val="5B855316"/>
    <w:rsid w:val="5EDC4877"/>
    <w:rsid w:val="60F51DA3"/>
    <w:rsid w:val="63D61D3D"/>
    <w:rsid w:val="723E12AD"/>
    <w:rsid w:val="7C8275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454C"/>
    <w:pPr>
      <w:widowControl w:val="0"/>
      <w:jc w:val="both"/>
    </w:pPr>
    <w:rPr>
      <w:rFonts w:ascii="Times New Roman" w:eastAsia="宋体" w:hAnsi="Times New Roman" w:cs="Times New Roman"/>
      <w:kern w:val="2"/>
      <w:sz w:val="21"/>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5A454C"/>
    <w:rPr>
      <w:sz w:val="18"/>
      <w:szCs w:val="18"/>
    </w:rPr>
  </w:style>
  <w:style w:type="paragraph" w:styleId="a4">
    <w:name w:val="footer"/>
    <w:basedOn w:val="a"/>
    <w:link w:val="Char0"/>
    <w:uiPriority w:val="99"/>
    <w:unhideWhenUsed/>
    <w:qFormat/>
    <w:rsid w:val="005A454C"/>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5A454C"/>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rsid w:val="005A454C"/>
    <w:pPr>
      <w:ind w:firstLineChars="200" w:firstLine="420"/>
    </w:pPr>
  </w:style>
  <w:style w:type="character" w:customStyle="1" w:styleId="Char1">
    <w:name w:val="页眉 Char"/>
    <w:basedOn w:val="a0"/>
    <w:link w:val="a5"/>
    <w:uiPriority w:val="99"/>
    <w:qFormat/>
    <w:rsid w:val="005A454C"/>
    <w:rPr>
      <w:rFonts w:ascii="Times New Roman" w:eastAsia="宋体" w:hAnsi="Times New Roman" w:cs="Times New Roman"/>
      <w:sz w:val="18"/>
      <w:szCs w:val="18"/>
    </w:rPr>
  </w:style>
  <w:style w:type="character" w:customStyle="1" w:styleId="Char0">
    <w:name w:val="页脚 Char"/>
    <w:basedOn w:val="a0"/>
    <w:link w:val="a4"/>
    <w:uiPriority w:val="99"/>
    <w:qFormat/>
    <w:rsid w:val="005A454C"/>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5A454C"/>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447</Words>
  <Characters>2553</Characters>
  <Application>Microsoft Office Word</Application>
  <DocSecurity>0</DocSecurity>
  <Lines>21</Lines>
  <Paragraphs>5</Paragraphs>
  <ScaleCrop>false</ScaleCrop>
  <Company/>
  <LinksUpToDate>false</LinksUpToDate>
  <CharactersWithSpaces>2995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 月</dc:creator>
  <cp:lastModifiedBy>Administrator</cp:lastModifiedBy>
  <cp:revision>2</cp:revision>
  <cp:lastPrinted>2022-11-02T01:36:00Z</cp:lastPrinted>
  <dcterms:created xsi:type="dcterms:W3CDTF">2022-11-02T02:35:00Z</dcterms:created>
  <dcterms:modified xsi:type="dcterms:W3CDTF">2022-11-02T02:35:00Z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3D9E21D7958D43019851A208D5BD4BAD</vt:lpwstr>
  </property>
</Properties>
</file>